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3203DA13" w:rsidR="00B900AE" w:rsidRPr="003E21FF" w:rsidRDefault="00BF46C9" w:rsidP="00AF4ABE">
      <w:pPr>
        <w:pStyle w:val="NoSpacing"/>
        <w:rPr>
          <w:rFonts w:ascii="Avenir Light" w:hAnsi="Avenir Light" w:cs="Arial"/>
          <w:color w:val="0D0D0D" w:themeColor="text1" w:themeTint="F2"/>
          <w:sz w:val="20"/>
          <w:szCs w:val="20"/>
        </w:rPr>
      </w:pPr>
      <w:r w:rsidRPr="003E21FF">
        <w:rPr>
          <w:rFonts w:ascii="Avenir Light" w:hAnsi="Avenir Light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3E21FF">
        <w:rPr>
          <w:rFonts w:ascii="Avenir Light" w:hAnsi="Avenir Light" w:cs="Arial"/>
          <w:sz w:val="20"/>
          <w:szCs w:val="20"/>
        </w:rPr>
        <w:t>Name:</w:t>
      </w:r>
      <w:r w:rsidR="00AF4ABE" w:rsidRPr="003E21FF">
        <w:rPr>
          <w:rFonts w:ascii="Avenir Light" w:hAnsi="Avenir Light" w:cs="Arial"/>
          <w:sz w:val="20"/>
          <w:szCs w:val="20"/>
        </w:rPr>
        <w:t xml:space="preserve"> </w:t>
      </w:r>
      <w:r w:rsidR="0025707B">
        <w:rPr>
          <w:rFonts w:ascii="Avenir Light" w:hAnsi="Avenir Light" w:cs="Arial"/>
          <w:sz w:val="20"/>
          <w:szCs w:val="20"/>
        </w:rPr>
        <w:t xml:space="preserve">Lovely Amanda </w:t>
      </w:r>
    </w:p>
    <w:p w14:paraId="4ED39D3C" w14:textId="3EA9E81B" w:rsidR="00084AE8" w:rsidRPr="003E21FF" w:rsidRDefault="00084AE8" w:rsidP="00AF4ABE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sz w:val="20"/>
          <w:szCs w:val="20"/>
        </w:rPr>
        <w:t>Date:</w:t>
      </w:r>
      <w:r w:rsidR="0025707B">
        <w:rPr>
          <w:rFonts w:ascii="Avenir Light" w:hAnsi="Avenir Light" w:cs="Arial"/>
          <w:sz w:val="20"/>
          <w:szCs w:val="20"/>
        </w:rPr>
        <w:t xml:space="preserve"> 01.11.23</w:t>
      </w:r>
      <w:r w:rsidR="00AF4ABE" w:rsidRPr="003E21FF">
        <w:rPr>
          <w:rFonts w:ascii="Avenir Light" w:hAnsi="Avenir Light" w:cs="Arial"/>
          <w:sz w:val="20"/>
          <w:szCs w:val="20"/>
        </w:rPr>
        <w:t xml:space="preserve"> </w:t>
      </w:r>
    </w:p>
    <w:p w14:paraId="699BFB5A" w14:textId="77777777" w:rsidR="003E21FF" w:rsidRDefault="003E21FF" w:rsidP="003E21FF">
      <w:pPr>
        <w:rPr>
          <w:rFonts w:ascii="Avenir Light" w:hAnsi="Avenir Light" w:cs="Arial"/>
          <w:b/>
          <w:bCs/>
          <w:sz w:val="20"/>
          <w:szCs w:val="20"/>
        </w:rPr>
      </w:pPr>
    </w:p>
    <w:p w14:paraId="368B1B71" w14:textId="77777777" w:rsidR="003E21FF" w:rsidRDefault="003E21FF" w:rsidP="003E21FF">
      <w:pPr>
        <w:rPr>
          <w:rFonts w:ascii="Avenir Light" w:hAnsi="Avenir Light" w:cs="Arial"/>
          <w:b/>
          <w:bCs/>
          <w:sz w:val="20"/>
          <w:szCs w:val="20"/>
        </w:rPr>
      </w:pPr>
    </w:p>
    <w:p w14:paraId="0912FD42" w14:textId="20068E3A" w:rsidR="00B900AE" w:rsidRPr="003E21FF" w:rsidRDefault="00B900AE" w:rsidP="003E21FF">
      <w:pPr>
        <w:pBdr>
          <w:bottom w:val="single" w:sz="4" w:space="1" w:color="D0CECE" w:themeColor="background2" w:themeShade="E6"/>
        </w:pBdr>
        <w:rPr>
          <w:rFonts w:ascii="Avenir Light" w:hAnsi="Avenir Light" w:cs="Arial"/>
          <w:b/>
          <w:bCs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Wellness plan</w:t>
      </w:r>
    </w:p>
    <w:p w14:paraId="738872EB" w14:textId="1240BEDD" w:rsidR="00B900AE" w:rsidRPr="003E21FF" w:rsidRDefault="00B900AE" w:rsidP="006E622D">
      <w:pPr>
        <w:spacing w:before="240"/>
        <w:rPr>
          <w:rFonts w:ascii="Avenir Light" w:hAnsi="Avenir Light" w:cs="Arial"/>
          <w:sz w:val="20"/>
          <w:szCs w:val="20"/>
        </w:rPr>
      </w:pPr>
    </w:p>
    <w:p w14:paraId="792107AF" w14:textId="3ED04686" w:rsidR="006E622D" w:rsidRDefault="00066828" w:rsidP="006E622D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Dietary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implement a more healthful regime</w:t>
      </w:r>
      <w:r w:rsidR="004679D3" w:rsidRPr="003E21FF">
        <w:rPr>
          <w:rFonts w:ascii="Avenir Light" w:hAnsi="Avenir Light" w:cs="Arial"/>
          <w:sz w:val="20"/>
          <w:szCs w:val="20"/>
        </w:rPr>
        <w:t xml:space="preserve"> and solid nutrition</w:t>
      </w:r>
      <w:r w:rsidR="00F81F99" w:rsidRPr="003E21FF">
        <w:rPr>
          <w:rFonts w:ascii="Avenir Light" w:hAnsi="Avenir Light" w:cs="Arial"/>
          <w:sz w:val="20"/>
          <w:szCs w:val="20"/>
        </w:rPr>
        <w:t xml:space="preserve"> base</w:t>
      </w:r>
      <w:r w:rsidR="006E622D" w:rsidRPr="003E21FF">
        <w:rPr>
          <w:rFonts w:ascii="Avenir Light" w:hAnsi="Avenir Light" w:cs="Arial"/>
          <w:sz w:val="20"/>
          <w:szCs w:val="20"/>
        </w:rPr>
        <w:t>):</w:t>
      </w:r>
    </w:p>
    <w:p w14:paraId="572E625D" w14:textId="77777777" w:rsidR="00056D9F" w:rsidRPr="003E21FF" w:rsidRDefault="00056D9F" w:rsidP="006E622D">
      <w:pPr>
        <w:rPr>
          <w:rFonts w:ascii="Avenir Light" w:hAnsi="Avenir Light" w:cs="Arial"/>
          <w:sz w:val="20"/>
          <w:szCs w:val="20"/>
        </w:rPr>
      </w:pPr>
    </w:p>
    <w:p w14:paraId="526CD73C" w14:textId="1CD54796" w:rsidR="0025707B" w:rsidRDefault="0025707B" w:rsidP="00056D9F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Apple cider vinegar 1 tsp in a glass of water before/with breakfast and dinner. </w:t>
      </w:r>
    </w:p>
    <w:p w14:paraId="2FAE8187" w14:textId="63CA1AD4" w:rsidR="00056D9F" w:rsidRDefault="0025707B" w:rsidP="00056D9F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Batch prep meals – put </w:t>
      </w:r>
      <w:r w:rsidR="00C55F7A">
        <w:rPr>
          <w:rFonts w:asciiTheme="majorHAnsi" w:hAnsiTheme="majorHAnsi" w:cstheme="majorHAnsi"/>
          <w:sz w:val="22"/>
          <w:szCs w:val="22"/>
        </w:rPr>
        <w:t xml:space="preserve">your </w:t>
      </w:r>
      <w:r>
        <w:rPr>
          <w:rFonts w:asciiTheme="majorHAnsi" w:hAnsiTheme="majorHAnsi" w:cstheme="majorHAnsi"/>
          <w:sz w:val="22"/>
          <w:szCs w:val="22"/>
        </w:rPr>
        <w:t>slow</w:t>
      </w:r>
      <w:r w:rsidR="00C55F7A">
        <w:rPr>
          <w:rFonts w:asciiTheme="majorHAnsi" w:hAnsiTheme="majorHAnsi" w:cstheme="majorHAnsi"/>
          <w:sz w:val="22"/>
          <w:szCs w:val="22"/>
        </w:rPr>
        <w:t>-cooker</w:t>
      </w:r>
      <w:r>
        <w:rPr>
          <w:rFonts w:asciiTheme="majorHAnsi" w:hAnsiTheme="majorHAnsi" w:cstheme="majorHAnsi"/>
          <w:sz w:val="22"/>
          <w:szCs w:val="22"/>
        </w:rPr>
        <w:t xml:space="preserve"> to work. Meal planning will be key. </w:t>
      </w:r>
    </w:p>
    <w:p w14:paraId="64DBCD81" w14:textId="77777777" w:rsidR="00056D9F" w:rsidRPr="009D256E" w:rsidRDefault="00056D9F" w:rsidP="009D256E">
      <w:pPr>
        <w:rPr>
          <w:rFonts w:asciiTheme="majorHAnsi" w:hAnsiTheme="majorHAnsi" w:cstheme="majorHAnsi"/>
          <w:sz w:val="22"/>
          <w:szCs w:val="22"/>
        </w:rPr>
      </w:pPr>
    </w:p>
    <w:p w14:paraId="02B3DFE3" w14:textId="0330BAF7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Lifestyle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encourage the healing power of nature)</w:t>
      </w:r>
      <w:r w:rsidRPr="003E21FF">
        <w:rPr>
          <w:rFonts w:ascii="Avenir Light" w:hAnsi="Avenir Light" w:cs="Arial"/>
          <w:sz w:val="20"/>
          <w:szCs w:val="20"/>
        </w:rPr>
        <w:t xml:space="preserve">: </w:t>
      </w:r>
    </w:p>
    <w:p w14:paraId="3B5CADA2" w14:textId="77777777" w:rsidR="00056D9F" w:rsidRPr="00056D9F" w:rsidRDefault="00056D9F" w:rsidP="00056D9F">
      <w:pPr>
        <w:pStyle w:val="ListParagraph"/>
        <w:ind w:left="17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9EFE19D" w14:textId="331832BA" w:rsidR="0025707B" w:rsidRDefault="0025707B" w:rsidP="0025707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Focus on 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B40787">
        <w:rPr>
          <w:rFonts w:asciiTheme="majorHAnsi" w:hAnsiTheme="majorHAnsi" w:cstheme="majorHAnsi"/>
          <w:sz w:val="22"/>
          <w:szCs w:val="22"/>
        </w:rPr>
        <w:t xml:space="preserve">sleep hygiene </w:t>
      </w:r>
      <w:r>
        <w:rPr>
          <w:rFonts w:asciiTheme="majorHAnsi" w:hAnsiTheme="majorHAnsi" w:cstheme="majorHAnsi"/>
          <w:sz w:val="22"/>
          <w:szCs w:val="22"/>
        </w:rPr>
        <w:t xml:space="preserve">routine </w:t>
      </w:r>
      <w:r w:rsidRPr="00B40787">
        <w:rPr>
          <w:rFonts w:asciiTheme="majorHAnsi" w:hAnsiTheme="majorHAnsi" w:cstheme="majorHAnsi"/>
          <w:sz w:val="22"/>
          <w:szCs w:val="22"/>
        </w:rPr>
        <w:t>to support restorative rest</w:t>
      </w:r>
      <w:r>
        <w:rPr>
          <w:rFonts w:asciiTheme="majorHAnsi" w:hAnsiTheme="majorHAnsi" w:cstheme="majorHAnsi"/>
          <w:sz w:val="22"/>
          <w:szCs w:val="22"/>
        </w:rPr>
        <w:t xml:space="preserve"> time.</w:t>
      </w:r>
      <w:r w:rsidRPr="00B4078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B40787">
        <w:rPr>
          <w:rFonts w:asciiTheme="majorHAnsi" w:hAnsiTheme="majorHAnsi" w:cstheme="majorHAnsi"/>
          <w:sz w:val="22"/>
          <w:szCs w:val="22"/>
        </w:rPr>
        <w:t>op tips: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10EEE">
        <w:rPr>
          <w:rFonts w:asciiTheme="majorHAnsi" w:hAnsiTheme="majorHAnsi" w:cstheme="majorHAnsi"/>
          <w:sz w:val="22"/>
          <w:szCs w:val="22"/>
        </w:rPr>
        <w:t>Invest in blue light blocking glasses and w</w:t>
      </w:r>
      <w:r>
        <w:rPr>
          <w:rFonts w:asciiTheme="majorHAnsi" w:hAnsiTheme="majorHAnsi" w:cstheme="majorHAnsi"/>
          <w:sz w:val="22"/>
          <w:szCs w:val="22"/>
        </w:rPr>
        <w:t>ear</w:t>
      </w:r>
      <w:r w:rsidRPr="00B10EEE">
        <w:rPr>
          <w:rFonts w:asciiTheme="majorHAnsi" w:hAnsiTheme="majorHAnsi" w:cstheme="majorHAnsi"/>
          <w:sz w:val="22"/>
          <w:szCs w:val="22"/>
        </w:rPr>
        <w:t xml:space="preserve"> from sunset | Enjoy your last meal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3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hours before bed | Cease work, TV, screen time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2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hours before bed | Actively start bedtime routine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1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 before you intend to be asleep i.e., cup of herbal tea, read a book, journal, meditate.  </w:t>
      </w:r>
    </w:p>
    <w:p w14:paraId="425EC956" w14:textId="77777777" w:rsidR="0025707B" w:rsidRDefault="0025707B" w:rsidP="0025707B">
      <w:pPr>
        <w:pStyle w:val="ListParagraph"/>
        <w:ind w:left="170"/>
        <w:rPr>
          <w:rFonts w:asciiTheme="majorHAnsi" w:hAnsiTheme="majorHAnsi" w:cstheme="majorHAnsi"/>
          <w:sz w:val="22"/>
          <w:szCs w:val="22"/>
        </w:rPr>
      </w:pPr>
    </w:p>
    <w:p w14:paraId="6A9C2E7D" w14:textId="10688368" w:rsidR="00C55F7A" w:rsidRDefault="0025707B" w:rsidP="0025707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Continue with s</w:t>
      </w:r>
      <w:r w:rsidR="00C55F7A">
        <w:rPr>
          <w:rFonts w:asciiTheme="majorHAnsi" w:hAnsiTheme="majorHAnsi" w:cstheme="majorHAnsi"/>
          <w:sz w:val="22"/>
          <w:szCs w:val="22"/>
        </w:rPr>
        <w:t xml:space="preserve">low morning routine:  </w:t>
      </w:r>
    </w:p>
    <w:p w14:paraId="68440A2D" w14:textId="77777777" w:rsidR="00C55F7A" w:rsidRPr="00C55F7A" w:rsidRDefault="00C55F7A" w:rsidP="00C55F7A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2AEF6E9" w14:textId="28F33D30" w:rsidR="0025707B" w:rsidRPr="00C55F7A" w:rsidRDefault="0025707B" w:rsidP="00C55F7A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Stretching 5 mins each morning – touch toes is the goal </w:t>
      </w:r>
    </w:p>
    <w:p w14:paraId="165DB2C1" w14:textId="125011C0" w:rsidR="009D256E" w:rsidRPr="00C55F7A" w:rsidRDefault="0025707B" w:rsidP="0006682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55F7A">
        <w:rPr>
          <w:rFonts w:asciiTheme="majorHAnsi" w:hAnsiTheme="majorHAnsi" w:cstheme="majorHAnsi"/>
          <w:sz w:val="22"/>
          <w:szCs w:val="22"/>
        </w:rPr>
        <w:t xml:space="preserve">Meditate 5 mins each morning </w:t>
      </w:r>
      <w:r w:rsidR="00C55F7A">
        <w:rPr>
          <w:rFonts w:asciiTheme="majorHAnsi" w:hAnsiTheme="majorHAnsi" w:cstheme="majorHAnsi"/>
          <w:sz w:val="22"/>
          <w:szCs w:val="22"/>
        </w:rPr>
        <w:t xml:space="preserve">- </w:t>
      </w:r>
      <w:r w:rsidRPr="00C55F7A">
        <w:rPr>
          <w:rFonts w:asciiTheme="majorHAnsi" w:hAnsiTheme="majorHAnsi" w:cstheme="majorHAnsi"/>
          <w:sz w:val="22"/>
          <w:szCs w:val="22"/>
        </w:rPr>
        <w:t xml:space="preserve">(insight timer app) </w:t>
      </w:r>
    </w:p>
    <w:p w14:paraId="333E2158" w14:textId="77777777" w:rsidR="0088734D" w:rsidRPr="003E21FF" w:rsidRDefault="0088734D" w:rsidP="00066828">
      <w:pPr>
        <w:rPr>
          <w:rFonts w:ascii="Avenir Light" w:hAnsi="Avenir Light" w:cs="Arial"/>
          <w:sz w:val="20"/>
          <w:szCs w:val="20"/>
        </w:rPr>
      </w:pPr>
    </w:p>
    <w:p w14:paraId="33538772" w14:textId="45D74603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Supplement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support body system</w:t>
      </w:r>
      <w:r w:rsidR="00163D67" w:rsidRPr="003E21FF">
        <w:rPr>
          <w:rFonts w:ascii="Avenir Light" w:hAnsi="Avenir Light" w:cs="Arial"/>
          <w:sz w:val="20"/>
          <w:szCs w:val="20"/>
        </w:rPr>
        <w:t>/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s and address current </w:t>
      </w:r>
      <w:r w:rsidR="006E622D" w:rsidRPr="003E21FF">
        <w:rPr>
          <w:rFonts w:ascii="Avenir Light" w:hAnsi="Avenir Light" w:cs="Arial"/>
          <w:sz w:val="20"/>
          <w:szCs w:val="20"/>
        </w:rPr>
        <w:t xml:space="preserve">signs and </w:t>
      </w:r>
      <w:r w:rsidR="003974DE" w:rsidRPr="003E21FF">
        <w:rPr>
          <w:rFonts w:ascii="Avenir Light" w:hAnsi="Avenir Light" w:cs="Arial"/>
          <w:sz w:val="20"/>
          <w:szCs w:val="20"/>
        </w:rPr>
        <w:t>symptoms):</w:t>
      </w:r>
    </w:p>
    <w:p w14:paraId="05E948A9" w14:textId="18C1298C" w:rsidR="00650A4D" w:rsidRPr="003E21FF" w:rsidRDefault="00650A4D" w:rsidP="00650A4D">
      <w:pPr>
        <w:rPr>
          <w:rFonts w:ascii="Avenir Light" w:hAnsi="Avenir Light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B900AE" w:rsidRPr="003E21FF" w14:paraId="1AF96BDF" w14:textId="77777777" w:rsidTr="00AF4ABE">
        <w:trPr>
          <w:trHeight w:val="458"/>
        </w:trPr>
        <w:tc>
          <w:tcPr>
            <w:tcW w:w="2427" w:type="dxa"/>
          </w:tcPr>
          <w:p w14:paraId="4CDDC7A9" w14:textId="77777777" w:rsidR="00B900AE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Product</w:t>
            </w:r>
          </w:p>
          <w:p w14:paraId="0B8FED50" w14:textId="13916BB5" w:rsidR="00056D9F" w:rsidRPr="003E21FF" w:rsidRDefault="00056D9F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B8FBDED" w14:textId="366A59A2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475F8DA" w14:textId="28FD7804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7CD88F2B" w14:textId="1EF1F4F7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Dinner</w:t>
            </w:r>
          </w:p>
        </w:tc>
      </w:tr>
      <w:tr w:rsidR="0025707B" w:rsidRPr="003E21FF" w14:paraId="32E388CA" w14:textId="77777777" w:rsidTr="00AF4ABE">
        <w:trPr>
          <w:trHeight w:val="435"/>
        </w:trPr>
        <w:tc>
          <w:tcPr>
            <w:tcW w:w="2427" w:type="dxa"/>
          </w:tcPr>
          <w:p w14:paraId="6DABF83D" w14:textId="7EEEF2D8" w:rsidR="0025707B" w:rsidRPr="003E21FF" w:rsidRDefault="0025707B" w:rsidP="0025707B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Active 2.3</w:t>
            </w:r>
          </w:p>
        </w:tc>
        <w:tc>
          <w:tcPr>
            <w:tcW w:w="2427" w:type="dxa"/>
          </w:tcPr>
          <w:p w14:paraId="795F3F22" w14:textId="2FE74DFE" w:rsidR="0025707B" w:rsidRPr="003E21FF" w:rsidRDefault="0025707B" w:rsidP="0025707B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2 tabs</w:t>
            </w:r>
          </w:p>
        </w:tc>
        <w:tc>
          <w:tcPr>
            <w:tcW w:w="2431" w:type="dxa"/>
          </w:tcPr>
          <w:p w14:paraId="5605E8AC" w14:textId="77777777" w:rsidR="0025707B" w:rsidRPr="003E21FF" w:rsidRDefault="0025707B" w:rsidP="0025707B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BBBE8EC" w14:textId="57A7D71F" w:rsidR="0025707B" w:rsidRPr="003E21FF" w:rsidRDefault="0025707B" w:rsidP="0025707B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 xml:space="preserve">2 tabs </w:t>
            </w:r>
          </w:p>
        </w:tc>
      </w:tr>
    </w:tbl>
    <w:p w14:paraId="19A7F457" w14:textId="77777777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</w:p>
    <w:p w14:paraId="5B557F20" w14:textId="1100E65A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sz w:val="20"/>
          <w:szCs w:val="20"/>
        </w:rPr>
        <w:t xml:space="preserve">Next appointment: </w:t>
      </w:r>
      <w:r w:rsidR="00C55F7A">
        <w:rPr>
          <w:rFonts w:ascii="Avenir Light" w:hAnsi="Avenir Light" w:cs="Arial"/>
          <w:sz w:val="20"/>
          <w:szCs w:val="20"/>
        </w:rPr>
        <w:t xml:space="preserve">Let’s check in again in one month </w:t>
      </w:r>
    </w:p>
    <w:p w14:paraId="081581AE" w14:textId="65D6F7F8" w:rsidR="004F54A4" w:rsidRPr="003E21FF" w:rsidRDefault="004F54A4">
      <w:pPr>
        <w:rPr>
          <w:rFonts w:ascii="Avenir Light" w:hAnsi="Avenir Light" w:cs="Arial"/>
          <w:sz w:val="20"/>
          <w:szCs w:val="20"/>
        </w:rPr>
      </w:pPr>
    </w:p>
    <w:p w14:paraId="02F3DA96" w14:textId="601558C6" w:rsidR="00781A1F" w:rsidRPr="003E21FF" w:rsidRDefault="00781A1F">
      <w:pPr>
        <w:rPr>
          <w:rFonts w:ascii="Avenir Light" w:hAnsi="Avenir Light" w:cs="Arial"/>
          <w:sz w:val="20"/>
          <w:szCs w:val="20"/>
        </w:rPr>
      </w:pP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6AF3" w14:textId="77777777" w:rsidR="005E0227" w:rsidRDefault="005E0227" w:rsidP="00B900AE">
      <w:r>
        <w:separator/>
      </w:r>
    </w:p>
  </w:endnote>
  <w:endnote w:type="continuationSeparator" w:id="0">
    <w:p w14:paraId="4E5344FC" w14:textId="77777777" w:rsidR="005E0227" w:rsidRDefault="005E0227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368E" w14:textId="77777777" w:rsidR="005E0227" w:rsidRDefault="005E0227" w:rsidP="00B900AE">
      <w:r>
        <w:separator/>
      </w:r>
    </w:p>
  </w:footnote>
  <w:footnote w:type="continuationSeparator" w:id="0">
    <w:p w14:paraId="1010187B" w14:textId="77777777" w:rsidR="005E0227" w:rsidRDefault="005E0227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8"/>
  </w:num>
  <w:num w:numId="2" w16cid:durableId="1785078665">
    <w:abstractNumId w:val="9"/>
  </w:num>
  <w:num w:numId="3" w16cid:durableId="897517667">
    <w:abstractNumId w:val="6"/>
  </w:num>
  <w:num w:numId="4" w16cid:durableId="1437675403">
    <w:abstractNumId w:val="0"/>
  </w:num>
  <w:num w:numId="5" w16cid:durableId="1469736762">
    <w:abstractNumId w:val="4"/>
  </w:num>
  <w:num w:numId="6" w16cid:durableId="425924307">
    <w:abstractNumId w:val="3"/>
  </w:num>
  <w:num w:numId="7" w16cid:durableId="1579436842">
    <w:abstractNumId w:val="7"/>
  </w:num>
  <w:num w:numId="8" w16cid:durableId="1408066542">
    <w:abstractNumId w:val="1"/>
  </w:num>
  <w:num w:numId="9" w16cid:durableId="66072848">
    <w:abstractNumId w:val="10"/>
  </w:num>
  <w:num w:numId="10" w16cid:durableId="1857425240">
    <w:abstractNumId w:val="2"/>
  </w:num>
  <w:num w:numId="11" w16cid:durableId="2064526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10651B"/>
    <w:rsid w:val="00163D67"/>
    <w:rsid w:val="00194891"/>
    <w:rsid w:val="001959F3"/>
    <w:rsid w:val="001A5838"/>
    <w:rsid w:val="002528B4"/>
    <w:rsid w:val="0025707B"/>
    <w:rsid w:val="002D481A"/>
    <w:rsid w:val="00357647"/>
    <w:rsid w:val="003974DE"/>
    <w:rsid w:val="003E21FF"/>
    <w:rsid w:val="00467253"/>
    <w:rsid w:val="004679D3"/>
    <w:rsid w:val="004F54A4"/>
    <w:rsid w:val="00535D71"/>
    <w:rsid w:val="00550DD0"/>
    <w:rsid w:val="005D68CC"/>
    <w:rsid w:val="005D6B43"/>
    <w:rsid w:val="005E0227"/>
    <w:rsid w:val="00650A4D"/>
    <w:rsid w:val="006E622D"/>
    <w:rsid w:val="007704EE"/>
    <w:rsid w:val="00781A1F"/>
    <w:rsid w:val="00834EF9"/>
    <w:rsid w:val="00860DCC"/>
    <w:rsid w:val="0088734D"/>
    <w:rsid w:val="008E0697"/>
    <w:rsid w:val="0098205D"/>
    <w:rsid w:val="009D256E"/>
    <w:rsid w:val="00A06B08"/>
    <w:rsid w:val="00AF1B92"/>
    <w:rsid w:val="00AF4ABE"/>
    <w:rsid w:val="00B900AE"/>
    <w:rsid w:val="00BD491A"/>
    <w:rsid w:val="00BF46C9"/>
    <w:rsid w:val="00C55F7A"/>
    <w:rsid w:val="00D16CA7"/>
    <w:rsid w:val="00D51D86"/>
    <w:rsid w:val="00D8473F"/>
    <w:rsid w:val="00DA2792"/>
    <w:rsid w:val="00E40D5C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2</cp:revision>
  <cp:lastPrinted>2023-11-01T07:24:00Z</cp:lastPrinted>
  <dcterms:created xsi:type="dcterms:W3CDTF">2023-11-01T08:11:00Z</dcterms:created>
  <dcterms:modified xsi:type="dcterms:W3CDTF">2023-11-01T08:11:00Z</dcterms:modified>
</cp:coreProperties>
</file>