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295C6A" w14:textId="068BD9A8" w:rsidR="00861D7D" w:rsidRPr="00A87366" w:rsidRDefault="000B69AB">
      <w:pPr>
        <w:rPr>
          <w:b/>
        </w:rPr>
      </w:pPr>
      <w:proofErr w:type="spellStart"/>
      <w:r w:rsidRPr="00A87366">
        <w:rPr>
          <w:b/>
        </w:rPr>
        <w:t>Blastocystis</w:t>
      </w:r>
      <w:proofErr w:type="spellEnd"/>
      <w:r w:rsidRPr="00A87366">
        <w:rPr>
          <w:b/>
        </w:rPr>
        <w:t xml:space="preserve"> </w:t>
      </w:r>
      <w:r w:rsidR="00EB69CC">
        <w:rPr>
          <w:b/>
        </w:rPr>
        <w:t xml:space="preserve">and </w:t>
      </w:r>
      <w:proofErr w:type="spellStart"/>
      <w:r w:rsidR="00EB69CC">
        <w:rPr>
          <w:b/>
        </w:rPr>
        <w:t>Dientamoeba</w:t>
      </w:r>
      <w:proofErr w:type="spellEnd"/>
      <w:r w:rsidR="00EB69CC">
        <w:rPr>
          <w:b/>
        </w:rPr>
        <w:t xml:space="preserve"> </w:t>
      </w:r>
      <w:r w:rsidRPr="00A87366">
        <w:rPr>
          <w:b/>
        </w:rPr>
        <w:t>Protocol</w:t>
      </w:r>
      <w:r w:rsidR="00D113A0">
        <w:rPr>
          <w:b/>
        </w:rPr>
        <w:t>, and SIBO Protocol (reduce Methanobacteria</w:t>
      </w:r>
      <w:bookmarkStart w:id="0" w:name="_GoBack"/>
      <w:bookmarkEnd w:id="0"/>
      <w:r w:rsidR="00D113A0">
        <w:rPr>
          <w:b/>
        </w:rPr>
        <w:t>)</w:t>
      </w:r>
    </w:p>
    <w:p w14:paraId="6ACB1B02" w14:textId="77777777" w:rsidR="000B69AB" w:rsidRPr="00A87366" w:rsidRDefault="000B69AB">
      <w:pPr>
        <w:rPr>
          <w:b/>
          <w:sz w:val="24"/>
        </w:rPr>
      </w:pPr>
      <w:r w:rsidRPr="00A87366">
        <w:rPr>
          <w:b/>
          <w:sz w:val="24"/>
        </w:rPr>
        <w:t>Treatment Goals</w:t>
      </w:r>
    </w:p>
    <w:p w14:paraId="0CD80707" w14:textId="77777777" w:rsidR="000B69AB" w:rsidRDefault="000B69AB" w:rsidP="00A87366">
      <w:pPr>
        <w:pStyle w:val="ListParagraph"/>
        <w:numPr>
          <w:ilvl w:val="0"/>
          <w:numId w:val="3"/>
        </w:numPr>
      </w:pPr>
      <w:r>
        <w:t>Improve colonic microflora</w:t>
      </w:r>
    </w:p>
    <w:p w14:paraId="56924F37" w14:textId="77777777" w:rsidR="000B69AB" w:rsidRDefault="000B69AB" w:rsidP="00A87366">
      <w:pPr>
        <w:pStyle w:val="ListParagraph"/>
        <w:numPr>
          <w:ilvl w:val="0"/>
          <w:numId w:val="3"/>
        </w:numPr>
      </w:pPr>
      <w:r>
        <w:t>Improve colonic mucous layer</w:t>
      </w:r>
    </w:p>
    <w:p w14:paraId="45F5C93F" w14:textId="7759C5ED" w:rsidR="00EB69CC" w:rsidRDefault="00EB69CC" w:rsidP="00A87366">
      <w:pPr>
        <w:pStyle w:val="ListParagraph"/>
        <w:numPr>
          <w:ilvl w:val="0"/>
          <w:numId w:val="3"/>
        </w:numPr>
      </w:pPr>
      <w:r>
        <w:t>Reduce biofilm</w:t>
      </w:r>
    </w:p>
    <w:p w14:paraId="01364EAE" w14:textId="77777777" w:rsidR="000B69AB" w:rsidRDefault="000B69AB" w:rsidP="00A87366">
      <w:pPr>
        <w:pStyle w:val="ListParagraph"/>
        <w:numPr>
          <w:ilvl w:val="0"/>
          <w:numId w:val="3"/>
        </w:numPr>
      </w:pPr>
      <w:r>
        <w:t>Support immunity</w:t>
      </w:r>
    </w:p>
    <w:p w14:paraId="1B75260E" w14:textId="77777777" w:rsidR="000B69AB" w:rsidRDefault="000B69AB" w:rsidP="00A87366">
      <w:pPr>
        <w:pStyle w:val="ListParagraph"/>
        <w:numPr>
          <w:ilvl w:val="0"/>
          <w:numId w:val="3"/>
        </w:numPr>
      </w:pPr>
      <w:r>
        <w:t xml:space="preserve">Inhibit/reduce </w:t>
      </w:r>
      <w:proofErr w:type="spellStart"/>
      <w:r>
        <w:t>blastocystis</w:t>
      </w:r>
      <w:proofErr w:type="spellEnd"/>
      <w:r>
        <w:t xml:space="preserve"> sp. Replication and growth</w:t>
      </w:r>
    </w:p>
    <w:p w14:paraId="2DC126FD" w14:textId="3F55ABBA" w:rsidR="009407D7" w:rsidRDefault="000B69AB" w:rsidP="009407D7">
      <w:pPr>
        <w:pStyle w:val="ListParagraph"/>
        <w:numPr>
          <w:ilvl w:val="0"/>
          <w:numId w:val="3"/>
        </w:numPr>
      </w:pPr>
      <w:r>
        <w:t>Reduce symptoms</w:t>
      </w:r>
    </w:p>
    <w:p w14:paraId="0485702E" w14:textId="676AA40C" w:rsidR="00D6604B" w:rsidRDefault="00D6604B" w:rsidP="009407D7">
      <w:pPr>
        <w:spacing w:after="0"/>
        <w:rPr>
          <w:iCs/>
          <w:color w:val="000000" w:themeColor="text1"/>
        </w:rPr>
      </w:pPr>
      <w:r>
        <w:rPr>
          <w:iCs/>
          <w:color w:val="000000" w:themeColor="text1"/>
        </w:rPr>
        <w:t xml:space="preserve">Weeks 4 – 6 </w:t>
      </w:r>
    </w:p>
    <w:p w14:paraId="5DD3EEB6" w14:textId="6A3D75A1" w:rsidR="009407D7" w:rsidRDefault="009407D7" w:rsidP="009407D7">
      <w:pPr>
        <w:spacing w:after="0"/>
        <w:rPr>
          <w:iCs/>
          <w:color w:val="000000" w:themeColor="text1"/>
        </w:rPr>
      </w:pPr>
      <w:r w:rsidRPr="009407D7">
        <w:rPr>
          <w:iCs/>
          <w:color w:val="000000" w:themeColor="text1"/>
        </w:rPr>
        <w:t xml:space="preserve">WEEK 1 - </w:t>
      </w:r>
      <w:r w:rsidR="00D6604B">
        <w:rPr>
          <w:iCs/>
          <w:color w:val="000000" w:themeColor="text1"/>
        </w:rPr>
        <w:t>2</w:t>
      </w:r>
      <w:r w:rsidRPr="009407D7">
        <w:rPr>
          <w:iCs/>
          <w:color w:val="000000" w:themeColor="text1"/>
        </w:rPr>
        <w:t xml:space="preserve"> - ELIMINATION #1</w:t>
      </w:r>
    </w:p>
    <w:p w14:paraId="5E0FD9F5" w14:textId="21296D6A" w:rsidR="009407D7" w:rsidRDefault="009407D7" w:rsidP="009407D7">
      <w:pPr>
        <w:spacing w:after="0"/>
        <w:rPr>
          <w:iCs/>
          <w:color w:val="000000" w:themeColor="text1"/>
        </w:rPr>
      </w:pPr>
    </w:p>
    <w:p w14:paraId="4D573414" w14:textId="44A2323C" w:rsidR="009407D7" w:rsidRPr="009407D7" w:rsidRDefault="009407D7" w:rsidP="009407D7">
      <w:pPr>
        <w:spacing w:after="0"/>
        <w:rPr>
          <w:iCs/>
          <w:color w:val="000000" w:themeColor="text1"/>
        </w:rPr>
      </w:pPr>
      <w:r>
        <w:rPr>
          <w:iCs/>
          <w:color w:val="000000" w:themeColor="text1"/>
        </w:rPr>
        <w:t>Week</w:t>
      </w:r>
      <w:r w:rsidR="00D577AD">
        <w:rPr>
          <w:iCs/>
          <w:color w:val="000000" w:themeColor="text1"/>
        </w:rPr>
        <w:t>d</w:t>
      </w:r>
      <w:r>
        <w:rPr>
          <w:iCs/>
          <w:color w:val="000000" w:themeColor="text1"/>
        </w:rPr>
        <w:t xml:space="preserve">ays: </w:t>
      </w:r>
    </w:p>
    <w:p w14:paraId="26799E93" w14:textId="78975EBA" w:rsidR="009407D7" w:rsidRDefault="009407D7" w:rsidP="009407D7">
      <w:pPr>
        <w:pStyle w:val="ListParagraph"/>
        <w:numPr>
          <w:ilvl w:val="0"/>
          <w:numId w:val="8"/>
        </w:numPr>
      </w:pPr>
      <w:proofErr w:type="spellStart"/>
      <w:r>
        <w:t>Metagenics</w:t>
      </w:r>
      <w:proofErr w:type="spellEnd"/>
      <w:r>
        <w:t xml:space="preserve"> </w:t>
      </w:r>
      <w:proofErr w:type="spellStart"/>
      <w:r w:rsidR="00F01C8B">
        <w:t>Parex</w:t>
      </w:r>
      <w:proofErr w:type="spellEnd"/>
    </w:p>
    <w:p w14:paraId="22C53ACE" w14:textId="68E31BA8" w:rsidR="009407D7" w:rsidRDefault="00D577AD" w:rsidP="009407D7">
      <w:pPr>
        <w:pStyle w:val="ListParagraph"/>
        <w:numPr>
          <w:ilvl w:val="1"/>
          <w:numId w:val="8"/>
        </w:numPr>
      </w:pPr>
      <w:r>
        <w:t>1</w:t>
      </w:r>
      <w:r w:rsidR="009407D7">
        <w:t xml:space="preserve"> tablet</w:t>
      </w:r>
      <w:r>
        <w:t xml:space="preserve"> and build up to two tablets </w:t>
      </w:r>
      <w:r w:rsidR="009407D7">
        <w:t>before breakfast and dinner.</w:t>
      </w:r>
    </w:p>
    <w:p w14:paraId="62F981F9" w14:textId="21487D8F" w:rsidR="00D577AD" w:rsidRDefault="009407D7" w:rsidP="00D577AD">
      <w:pPr>
        <w:pStyle w:val="ListParagraph"/>
        <w:numPr>
          <w:ilvl w:val="2"/>
          <w:numId w:val="8"/>
        </w:numPr>
      </w:pPr>
      <w:r>
        <w:t>Berberine and oils shown to treat SIBO</w:t>
      </w:r>
      <w:r w:rsidR="00D577AD">
        <w:t xml:space="preserve"> and </w:t>
      </w:r>
      <w:proofErr w:type="spellStart"/>
      <w:r w:rsidR="00D577AD">
        <w:t>blastocystis</w:t>
      </w:r>
      <w:proofErr w:type="spellEnd"/>
    </w:p>
    <w:p w14:paraId="38F04687" w14:textId="76CA901C" w:rsidR="00D577AD" w:rsidRDefault="00D577AD" w:rsidP="00D577AD">
      <w:pPr>
        <w:pStyle w:val="ListParagraph"/>
        <w:numPr>
          <w:ilvl w:val="0"/>
          <w:numId w:val="8"/>
        </w:numPr>
      </w:pPr>
      <w:r>
        <w:t>Biofilm Clear – one capsule twice daily</w:t>
      </w:r>
    </w:p>
    <w:p w14:paraId="5407842C" w14:textId="15EA68BB" w:rsidR="00D577AD" w:rsidRDefault="00D577AD" w:rsidP="00D577AD">
      <w:pPr>
        <w:pStyle w:val="ListParagraph"/>
        <w:numPr>
          <w:ilvl w:val="0"/>
          <w:numId w:val="8"/>
        </w:numPr>
      </w:pPr>
      <w:r>
        <w:t xml:space="preserve">GIT </w:t>
      </w:r>
      <w:proofErr w:type="spellStart"/>
      <w:r>
        <w:t>Immunbiotic</w:t>
      </w:r>
      <w:proofErr w:type="spellEnd"/>
      <w:r>
        <w:t xml:space="preserve"> – 5 g once daily</w:t>
      </w:r>
    </w:p>
    <w:p w14:paraId="6D81C30F" w14:textId="77777777" w:rsidR="009407D7" w:rsidRDefault="009407D7" w:rsidP="009407D7">
      <w:pPr>
        <w:pStyle w:val="ListParagraph"/>
        <w:spacing w:after="0"/>
        <w:ind w:left="2160"/>
      </w:pPr>
    </w:p>
    <w:p w14:paraId="26250EF0" w14:textId="0F450FDE" w:rsidR="009407D7" w:rsidRPr="009407D7" w:rsidRDefault="009407D7" w:rsidP="009407D7">
      <w:pPr>
        <w:spacing w:after="0"/>
        <w:rPr>
          <w:iCs/>
          <w:color w:val="000000" w:themeColor="text1"/>
        </w:rPr>
      </w:pPr>
      <w:r w:rsidRPr="009407D7">
        <w:rPr>
          <w:iCs/>
          <w:color w:val="000000" w:themeColor="text1"/>
        </w:rPr>
        <w:t>Weekends</w:t>
      </w:r>
    </w:p>
    <w:p w14:paraId="76BAC3A8" w14:textId="44EFF54C" w:rsidR="009407D7" w:rsidRDefault="00D577AD" w:rsidP="009407D7">
      <w:pPr>
        <w:pStyle w:val="ListParagraph"/>
        <w:numPr>
          <w:ilvl w:val="0"/>
          <w:numId w:val="8"/>
        </w:numPr>
      </w:pPr>
      <w:proofErr w:type="spellStart"/>
      <w:r>
        <w:t>GutR</w:t>
      </w:r>
      <w:proofErr w:type="spellEnd"/>
    </w:p>
    <w:p w14:paraId="75F10641" w14:textId="77777777" w:rsidR="009407D7" w:rsidRDefault="009407D7" w:rsidP="009407D7">
      <w:pPr>
        <w:pStyle w:val="ListParagraph"/>
        <w:numPr>
          <w:ilvl w:val="1"/>
          <w:numId w:val="8"/>
        </w:numPr>
      </w:pPr>
      <w:r>
        <w:t>2 scoops in water morning and night</w:t>
      </w:r>
    </w:p>
    <w:p w14:paraId="3A89E021" w14:textId="77777777" w:rsidR="009407D7" w:rsidRDefault="009407D7" w:rsidP="009407D7">
      <w:pPr>
        <w:pStyle w:val="ListParagraph"/>
        <w:numPr>
          <w:ilvl w:val="2"/>
          <w:numId w:val="8"/>
        </w:numPr>
      </w:pPr>
      <w:r>
        <w:t xml:space="preserve">Glutamine and zinc for healing leaky gut and sealing tight gap junctions. Both formulas also include anti-inflammatory herbal medicines. </w:t>
      </w:r>
    </w:p>
    <w:p w14:paraId="7F1C84B8" w14:textId="6CF5E0AE" w:rsidR="009407D7" w:rsidRDefault="009407D7" w:rsidP="009407D7">
      <w:pPr>
        <w:pStyle w:val="ListParagraph"/>
        <w:numPr>
          <w:ilvl w:val="0"/>
          <w:numId w:val="8"/>
        </w:numPr>
      </w:pPr>
      <w:r>
        <w:t>Probiotic</w:t>
      </w:r>
      <w:r w:rsidR="00D577AD">
        <w:t xml:space="preserve"> – </w:t>
      </w:r>
      <w:proofErr w:type="spellStart"/>
      <w:r w:rsidR="00D577AD">
        <w:t>Multigen</w:t>
      </w:r>
      <w:proofErr w:type="spellEnd"/>
      <w:r w:rsidR="00D577AD">
        <w:t xml:space="preserve"> Biotic 1 twice daily with food</w:t>
      </w:r>
    </w:p>
    <w:p w14:paraId="60C9C3F6" w14:textId="0A8DBCB5" w:rsidR="00D577AD" w:rsidRDefault="00D577AD" w:rsidP="009407D7">
      <w:pPr>
        <w:pStyle w:val="ListParagraph"/>
        <w:numPr>
          <w:ilvl w:val="0"/>
          <w:numId w:val="8"/>
        </w:numPr>
      </w:pPr>
      <w:r>
        <w:t xml:space="preserve">GIT </w:t>
      </w:r>
      <w:proofErr w:type="spellStart"/>
      <w:proofErr w:type="gramStart"/>
      <w:r>
        <w:t>immunbiotic</w:t>
      </w:r>
      <w:proofErr w:type="spellEnd"/>
      <w:r>
        <w:t xml:space="preserve">  -</w:t>
      </w:r>
      <w:proofErr w:type="gramEnd"/>
      <w:r>
        <w:t xml:space="preserve"> 5g twice daily</w:t>
      </w:r>
    </w:p>
    <w:p w14:paraId="5CB7FE0A" w14:textId="7F7644B8" w:rsidR="009407D7" w:rsidRPr="00D37CE3" w:rsidRDefault="009407D7" w:rsidP="009407D7">
      <w:pPr>
        <w:spacing w:after="0"/>
        <w:rPr>
          <w:iCs/>
          <w:color w:val="000000" w:themeColor="text1"/>
        </w:rPr>
      </w:pPr>
      <w:r w:rsidRPr="00D37CE3">
        <w:rPr>
          <w:iCs/>
          <w:color w:val="000000" w:themeColor="text1"/>
        </w:rPr>
        <w:t xml:space="preserve">WEEK </w:t>
      </w:r>
      <w:r w:rsidR="00D6604B">
        <w:rPr>
          <w:iCs/>
          <w:color w:val="000000" w:themeColor="text1"/>
        </w:rPr>
        <w:t>3 - 4</w:t>
      </w:r>
      <w:r w:rsidRPr="00D37CE3">
        <w:rPr>
          <w:iCs/>
          <w:color w:val="000000" w:themeColor="text1"/>
        </w:rPr>
        <w:t xml:space="preserve"> - ELIMINATION #2</w:t>
      </w:r>
    </w:p>
    <w:p w14:paraId="1999B355" w14:textId="671422E1" w:rsidR="009407D7" w:rsidRDefault="009407D7" w:rsidP="009407D7">
      <w:pPr>
        <w:pStyle w:val="ListParagraph"/>
        <w:numPr>
          <w:ilvl w:val="0"/>
          <w:numId w:val="8"/>
        </w:numPr>
      </w:pPr>
      <w:proofErr w:type="spellStart"/>
      <w:r>
        <w:t>Metagenics</w:t>
      </w:r>
      <w:proofErr w:type="spellEnd"/>
      <w:r>
        <w:t xml:space="preserve"> </w:t>
      </w:r>
      <w:proofErr w:type="spellStart"/>
      <w:r w:rsidR="00F01C8B">
        <w:t>Bactrex</w:t>
      </w:r>
      <w:proofErr w:type="spellEnd"/>
      <w:r>
        <w:t xml:space="preserve"> </w:t>
      </w:r>
    </w:p>
    <w:p w14:paraId="3881745C" w14:textId="35947A02" w:rsidR="009407D7" w:rsidRDefault="00F01C8B" w:rsidP="009407D7">
      <w:pPr>
        <w:pStyle w:val="ListParagraph"/>
        <w:numPr>
          <w:ilvl w:val="1"/>
          <w:numId w:val="8"/>
        </w:numPr>
      </w:pPr>
      <w:r>
        <w:t xml:space="preserve">Start on </w:t>
      </w:r>
      <w:r w:rsidR="009407D7">
        <w:t xml:space="preserve">1 tablet </w:t>
      </w:r>
      <w:r>
        <w:t xml:space="preserve">and build up to 3 </w:t>
      </w:r>
      <w:proofErr w:type="gramStart"/>
      <w:r>
        <w:t>daily</w:t>
      </w:r>
      <w:proofErr w:type="gramEnd"/>
      <w:r>
        <w:t xml:space="preserve">, 1 </w:t>
      </w:r>
      <w:r w:rsidR="009407D7">
        <w:t>before breakfast, lunch and dinner.</w:t>
      </w:r>
    </w:p>
    <w:p w14:paraId="5959B4E7" w14:textId="77777777" w:rsidR="009407D7" w:rsidRDefault="009407D7" w:rsidP="009407D7">
      <w:pPr>
        <w:pStyle w:val="ListParagraph"/>
        <w:numPr>
          <w:ilvl w:val="2"/>
          <w:numId w:val="8"/>
        </w:numPr>
      </w:pPr>
      <w:r>
        <w:t xml:space="preserve">It is essential to use multiple rounds of different antimicrobials for successful SIBO treatment. Wormwood, black walnut and pomegranate have shown to successfully treat SIBO and prevent pathogenic/parasitic growths. </w:t>
      </w:r>
    </w:p>
    <w:p w14:paraId="0A65C3F5" w14:textId="77777777" w:rsidR="00D6604B" w:rsidRDefault="00D6604B" w:rsidP="00D6604B">
      <w:pPr>
        <w:pStyle w:val="ListParagraph"/>
        <w:numPr>
          <w:ilvl w:val="0"/>
          <w:numId w:val="8"/>
        </w:numPr>
      </w:pPr>
      <w:r>
        <w:t>Biofilm Clear – one capsule twice daily</w:t>
      </w:r>
    </w:p>
    <w:p w14:paraId="7D1B3364" w14:textId="77777777" w:rsidR="00D6604B" w:rsidRDefault="00D6604B" w:rsidP="00D6604B">
      <w:pPr>
        <w:pStyle w:val="ListParagraph"/>
        <w:numPr>
          <w:ilvl w:val="0"/>
          <w:numId w:val="8"/>
        </w:numPr>
      </w:pPr>
      <w:r>
        <w:t xml:space="preserve">GIT </w:t>
      </w:r>
      <w:proofErr w:type="spellStart"/>
      <w:r>
        <w:t>Immunbiotic</w:t>
      </w:r>
      <w:proofErr w:type="spellEnd"/>
      <w:r>
        <w:t xml:space="preserve"> – 5 g once daily</w:t>
      </w:r>
    </w:p>
    <w:p w14:paraId="178F75AC" w14:textId="77777777" w:rsidR="00D6604B" w:rsidRDefault="00D6604B" w:rsidP="00D6604B">
      <w:pPr>
        <w:pStyle w:val="ListParagraph"/>
        <w:spacing w:after="0"/>
        <w:ind w:left="2160"/>
      </w:pPr>
    </w:p>
    <w:p w14:paraId="75A20226" w14:textId="77777777" w:rsidR="00D6604B" w:rsidRPr="009407D7" w:rsidRDefault="00D6604B" w:rsidP="00D6604B">
      <w:pPr>
        <w:spacing w:after="0"/>
        <w:rPr>
          <w:iCs/>
          <w:color w:val="000000" w:themeColor="text1"/>
        </w:rPr>
      </w:pPr>
      <w:r w:rsidRPr="009407D7">
        <w:rPr>
          <w:iCs/>
          <w:color w:val="000000" w:themeColor="text1"/>
        </w:rPr>
        <w:t>Weekends</w:t>
      </w:r>
    </w:p>
    <w:p w14:paraId="6339749F" w14:textId="77777777" w:rsidR="00D6604B" w:rsidRDefault="00D6604B" w:rsidP="00D6604B">
      <w:pPr>
        <w:pStyle w:val="ListParagraph"/>
        <w:numPr>
          <w:ilvl w:val="0"/>
          <w:numId w:val="8"/>
        </w:numPr>
      </w:pPr>
      <w:proofErr w:type="spellStart"/>
      <w:r>
        <w:t>GutR</w:t>
      </w:r>
      <w:proofErr w:type="spellEnd"/>
    </w:p>
    <w:p w14:paraId="2E3BEBAD" w14:textId="77777777" w:rsidR="00D6604B" w:rsidRDefault="00D6604B" w:rsidP="00D6604B">
      <w:pPr>
        <w:pStyle w:val="ListParagraph"/>
        <w:numPr>
          <w:ilvl w:val="1"/>
          <w:numId w:val="8"/>
        </w:numPr>
      </w:pPr>
      <w:r>
        <w:t>2 scoops in water morning and night</w:t>
      </w:r>
    </w:p>
    <w:p w14:paraId="4BCD259D" w14:textId="77777777" w:rsidR="00D6604B" w:rsidRDefault="00D6604B" w:rsidP="00D6604B">
      <w:pPr>
        <w:pStyle w:val="ListParagraph"/>
        <w:numPr>
          <w:ilvl w:val="2"/>
          <w:numId w:val="8"/>
        </w:numPr>
      </w:pPr>
      <w:r>
        <w:t xml:space="preserve">Glutamine and zinc for healing leaky gut and sealing tight gap junctions. Both formulas also include anti-inflammatory herbal medicines. </w:t>
      </w:r>
    </w:p>
    <w:p w14:paraId="1828C2BE" w14:textId="77777777" w:rsidR="00D6604B" w:rsidRDefault="00D6604B" w:rsidP="00D6604B">
      <w:pPr>
        <w:pStyle w:val="ListParagraph"/>
        <w:numPr>
          <w:ilvl w:val="0"/>
          <w:numId w:val="8"/>
        </w:numPr>
      </w:pPr>
      <w:r>
        <w:t xml:space="preserve">Probiotic – </w:t>
      </w:r>
      <w:proofErr w:type="spellStart"/>
      <w:r>
        <w:t>Multigen</w:t>
      </w:r>
      <w:proofErr w:type="spellEnd"/>
      <w:r>
        <w:t xml:space="preserve"> Biotic 1 twice daily with food</w:t>
      </w:r>
    </w:p>
    <w:p w14:paraId="6EC3AA2B" w14:textId="77777777" w:rsidR="00D6604B" w:rsidRDefault="00D6604B" w:rsidP="00D6604B">
      <w:pPr>
        <w:pStyle w:val="ListParagraph"/>
        <w:numPr>
          <w:ilvl w:val="0"/>
          <w:numId w:val="8"/>
        </w:numPr>
      </w:pPr>
      <w:r>
        <w:t xml:space="preserve">GIT </w:t>
      </w:r>
      <w:proofErr w:type="spellStart"/>
      <w:proofErr w:type="gramStart"/>
      <w:r>
        <w:t>immunbiotic</w:t>
      </w:r>
      <w:proofErr w:type="spellEnd"/>
      <w:r>
        <w:t xml:space="preserve">  -</w:t>
      </w:r>
      <w:proofErr w:type="gramEnd"/>
      <w:r>
        <w:t xml:space="preserve"> 5g twice daily</w:t>
      </w:r>
    </w:p>
    <w:p w14:paraId="2BBDD3FF" w14:textId="760FB2F3" w:rsidR="009407D7" w:rsidRPr="00D6604B" w:rsidRDefault="009407D7" w:rsidP="009407D7">
      <w:pPr>
        <w:spacing w:after="0"/>
        <w:rPr>
          <w:iCs/>
          <w:color w:val="000000" w:themeColor="text1"/>
        </w:rPr>
      </w:pPr>
      <w:r w:rsidRPr="00D6604B">
        <w:rPr>
          <w:iCs/>
          <w:color w:val="000000" w:themeColor="text1"/>
        </w:rPr>
        <w:t xml:space="preserve">WEEK </w:t>
      </w:r>
      <w:r w:rsidR="0035734A">
        <w:rPr>
          <w:iCs/>
          <w:color w:val="000000" w:themeColor="text1"/>
        </w:rPr>
        <w:t xml:space="preserve">8 </w:t>
      </w:r>
      <w:r w:rsidRPr="00D6604B">
        <w:rPr>
          <w:iCs/>
          <w:color w:val="000000" w:themeColor="text1"/>
        </w:rPr>
        <w:t>- HEAL &amp; SEAL</w:t>
      </w:r>
      <w:r w:rsidR="00D6604B">
        <w:rPr>
          <w:iCs/>
          <w:color w:val="000000" w:themeColor="text1"/>
        </w:rPr>
        <w:t xml:space="preserve"> </w:t>
      </w:r>
      <w:r w:rsidR="0035734A">
        <w:rPr>
          <w:iCs/>
          <w:color w:val="000000" w:themeColor="text1"/>
        </w:rPr>
        <w:t>–</w:t>
      </w:r>
      <w:r w:rsidR="00D6604B">
        <w:rPr>
          <w:iCs/>
          <w:color w:val="000000" w:themeColor="text1"/>
        </w:rPr>
        <w:t xml:space="preserve"> ongoing</w:t>
      </w:r>
      <w:r w:rsidR="0035734A">
        <w:rPr>
          <w:iCs/>
          <w:color w:val="000000" w:themeColor="text1"/>
        </w:rPr>
        <w:t xml:space="preserve">, </w:t>
      </w:r>
    </w:p>
    <w:p w14:paraId="2C7A9A1B" w14:textId="7BFA00DE" w:rsidR="009407D7" w:rsidRDefault="009407D7" w:rsidP="009407D7">
      <w:pPr>
        <w:pStyle w:val="ListParagraph"/>
        <w:numPr>
          <w:ilvl w:val="0"/>
          <w:numId w:val="8"/>
        </w:numPr>
      </w:pPr>
      <w:proofErr w:type="spellStart"/>
      <w:r>
        <w:t>Metagenics</w:t>
      </w:r>
      <w:proofErr w:type="spellEnd"/>
      <w:r>
        <w:t xml:space="preserve"> </w:t>
      </w:r>
      <w:proofErr w:type="spellStart"/>
      <w:r>
        <w:t>Glutagenics</w:t>
      </w:r>
      <w:proofErr w:type="spellEnd"/>
      <w:r>
        <w:t xml:space="preserve"> </w:t>
      </w:r>
      <w:r w:rsidR="00D6604B">
        <w:t xml:space="preserve">or </w:t>
      </w:r>
      <w:proofErr w:type="spellStart"/>
      <w:r w:rsidR="00D6604B">
        <w:t>GutR</w:t>
      </w:r>
      <w:proofErr w:type="spellEnd"/>
    </w:p>
    <w:p w14:paraId="7676C7AF" w14:textId="77777777" w:rsidR="009407D7" w:rsidRPr="00242E08" w:rsidRDefault="009407D7" w:rsidP="009407D7">
      <w:pPr>
        <w:pStyle w:val="ListParagraph"/>
        <w:numPr>
          <w:ilvl w:val="1"/>
          <w:numId w:val="8"/>
        </w:numPr>
      </w:pPr>
      <w:r>
        <w:t>2 scoops in water morning and night</w:t>
      </w:r>
    </w:p>
    <w:p w14:paraId="0200BC78" w14:textId="77777777" w:rsidR="009407D7" w:rsidRDefault="009407D7" w:rsidP="009407D7">
      <w:pPr>
        <w:spacing w:after="0"/>
      </w:pPr>
    </w:p>
    <w:p w14:paraId="714B075B" w14:textId="77777777" w:rsidR="009407D7" w:rsidRPr="007D1FED" w:rsidRDefault="009407D7" w:rsidP="009407D7">
      <w:pPr>
        <w:rPr>
          <w:b/>
          <w:bCs/>
          <w:u w:val="single"/>
        </w:rPr>
      </w:pPr>
      <w:r w:rsidRPr="007D1FED">
        <w:rPr>
          <w:b/>
          <w:bCs/>
          <w:u w:val="single"/>
        </w:rPr>
        <w:lastRenderedPageBreak/>
        <w:t>DIET</w:t>
      </w:r>
    </w:p>
    <w:p w14:paraId="66661E00" w14:textId="012CA42F" w:rsidR="009407D7" w:rsidRDefault="009407D7" w:rsidP="009407D7">
      <w:pPr>
        <w:pStyle w:val="ListParagraph"/>
        <w:numPr>
          <w:ilvl w:val="0"/>
          <w:numId w:val="8"/>
        </w:numPr>
      </w:pPr>
      <w:r>
        <w:t xml:space="preserve">Diet is dependent on each client’s individual intolerances.  Overall a low FODMAP diet OR </w:t>
      </w:r>
      <w:proofErr w:type="gramStart"/>
      <w:r w:rsidRPr="00D37CE3">
        <w:rPr>
          <w:highlight w:val="yellow"/>
        </w:rPr>
        <w:t>The</w:t>
      </w:r>
      <w:proofErr w:type="gramEnd"/>
      <w:r w:rsidRPr="00D37CE3">
        <w:rPr>
          <w:highlight w:val="yellow"/>
        </w:rPr>
        <w:t xml:space="preserve"> SIBO Bi-Phasic Diet</w:t>
      </w:r>
      <w:r>
        <w:t xml:space="preserve"> is recommended initially (3-6 weeks) to identify the most reactive foods. </w:t>
      </w:r>
      <w:r w:rsidRPr="00BD563B">
        <w:t xml:space="preserve">From here, </w:t>
      </w:r>
      <w:r w:rsidRPr="00BD563B">
        <w:rPr>
          <w:color w:val="222222"/>
          <w:shd w:val="clear" w:color="auto" w:fill="FFFFFF"/>
        </w:rPr>
        <w:t>it is important to try and increase fib</w:t>
      </w:r>
      <w:r w:rsidR="0035734A">
        <w:rPr>
          <w:color w:val="222222"/>
          <w:shd w:val="clear" w:color="auto" w:fill="FFFFFF"/>
        </w:rPr>
        <w:t>re</w:t>
      </w:r>
      <w:r w:rsidRPr="00BD563B">
        <w:rPr>
          <w:color w:val="222222"/>
          <w:shd w:val="clear" w:color="auto" w:fill="FFFFFF"/>
        </w:rPr>
        <w:t xml:space="preserve"> and polyphenols (antioxidant-rich foods) where tolerated to help feed up the beneficial bacteria associated with improved motility and methane reduction. Here are a few foods we like to incorporate and prioritize when tolerated:</w:t>
      </w:r>
      <w:r w:rsidRPr="00BD563B">
        <w:rPr>
          <w:color w:val="222222"/>
        </w:rPr>
        <w:br/>
      </w:r>
      <w:r w:rsidRPr="00BD563B">
        <w:rPr>
          <w:color w:val="222222"/>
          <w:shd w:val="clear" w:color="auto" w:fill="FFFFFF"/>
        </w:rPr>
        <w:t>&gt; Flax seeds</w:t>
      </w:r>
      <w:r w:rsidRPr="00BD563B">
        <w:rPr>
          <w:color w:val="222222"/>
        </w:rPr>
        <w:br/>
      </w:r>
      <w:r w:rsidRPr="00BD563B">
        <w:rPr>
          <w:color w:val="222222"/>
          <w:shd w:val="clear" w:color="auto" w:fill="FFFFFF"/>
        </w:rPr>
        <w:t>&gt; Berries</w:t>
      </w:r>
      <w:r w:rsidRPr="00BD563B">
        <w:rPr>
          <w:color w:val="222222"/>
        </w:rPr>
        <w:br/>
      </w:r>
      <w:r w:rsidRPr="00BD563B">
        <w:rPr>
          <w:color w:val="222222"/>
          <w:shd w:val="clear" w:color="auto" w:fill="FFFFFF"/>
        </w:rPr>
        <w:t>&gt; Nuts and seeds</w:t>
      </w:r>
      <w:r w:rsidRPr="00BD563B">
        <w:rPr>
          <w:color w:val="222222"/>
        </w:rPr>
        <w:br/>
      </w:r>
      <w:r w:rsidRPr="00BD563B">
        <w:rPr>
          <w:color w:val="222222"/>
          <w:shd w:val="clear" w:color="auto" w:fill="FFFFFF"/>
        </w:rPr>
        <w:t>&gt; Brown rice</w:t>
      </w:r>
      <w:r w:rsidRPr="00BD563B">
        <w:rPr>
          <w:color w:val="222222"/>
        </w:rPr>
        <w:br/>
      </w:r>
      <w:r w:rsidRPr="00BD563B">
        <w:rPr>
          <w:color w:val="222222"/>
          <w:shd w:val="clear" w:color="auto" w:fill="FFFFFF"/>
        </w:rPr>
        <w:t>&gt; Quinoa</w:t>
      </w:r>
      <w:r w:rsidRPr="00BD563B">
        <w:rPr>
          <w:color w:val="222222"/>
        </w:rPr>
        <w:br/>
      </w:r>
      <w:r w:rsidRPr="00BD563B">
        <w:rPr>
          <w:color w:val="222222"/>
          <w:shd w:val="clear" w:color="auto" w:fill="FFFFFF"/>
        </w:rPr>
        <w:t>&gt; Green tea.</w:t>
      </w:r>
    </w:p>
    <w:p w14:paraId="7699E526" w14:textId="77777777" w:rsidR="009407D7" w:rsidRDefault="009407D7" w:rsidP="009407D7">
      <w:pPr>
        <w:pStyle w:val="ListParagraph"/>
        <w:numPr>
          <w:ilvl w:val="0"/>
          <w:numId w:val="8"/>
        </w:numPr>
      </w:pPr>
      <w:r>
        <w:t>Diet can be more relaxed during “elimination” phase.</w:t>
      </w:r>
    </w:p>
    <w:p w14:paraId="08F8EC60" w14:textId="77777777" w:rsidR="009407D7" w:rsidRDefault="009407D7" w:rsidP="009407D7">
      <w:pPr>
        <w:pStyle w:val="ListParagraph"/>
        <w:numPr>
          <w:ilvl w:val="0"/>
          <w:numId w:val="8"/>
        </w:numPr>
      </w:pPr>
      <w:r>
        <w:t>It is recommended to avoid grazing, and allow at least 3.5 hours between snacks/meals and a minimum of 12 hours between dinner and breakfast (overnight fasting) to promote migrating motor complex (MMC) function (approx. 90-120min to activate).</w:t>
      </w:r>
    </w:p>
    <w:p w14:paraId="5090E53B" w14:textId="77777777" w:rsidR="009407D7" w:rsidRDefault="009407D7" w:rsidP="009407D7"/>
    <w:p w14:paraId="61B6F7C6" w14:textId="77777777" w:rsidR="009407D7" w:rsidRPr="00C82981" w:rsidRDefault="009407D7" w:rsidP="009407D7">
      <w:pPr>
        <w:rPr>
          <w:b/>
          <w:bCs/>
          <w:u w:val="single"/>
        </w:rPr>
      </w:pPr>
      <w:r w:rsidRPr="00C82981">
        <w:rPr>
          <w:b/>
          <w:bCs/>
          <w:u w:val="single"/>
        </w:rPr>
        <w:t>FURTHER INVESTIGATION/ REFERRAL:</w:t>
      </w:r>
    </w:p>
    <w:p w14:paraId="434C63FC" w14:textId="77777777" w:rsidR="009407D7" w:rsidRDefault="009407D7" w:rsidP="009407D7">
      <w:pPr>
        <w:pStyle w:val="ListParagraph"/>
        <w:numPr>
          <w:ilvl w:val="0"/>
          <w:numId w:val="8"/>
        </w:numPr>
      </w:pPr>
      <w:r>
        <w:t xml:space="preserve">Some chiropractors and acupuncturists are trained to assess and </w:t>
      </w:r>
      <w:r w:rsidRPr="0035734A">
        <w:rPr>
          <w:highlight w:val="yellow"/>
        </w:rPr>
        <w:t>treat ileocecal valve dysfunction</w:t>
      </w:r>
      <w:r>
        <w:t xml:space="preserve"> – which can be a cause of bacterial backflow into the small intestine. </w:t>
      </w:r>
    </w:p>
    <w:p w14:paraId="64A49A74" w14:textId="77777777" w:rsidR="009407D7" w:rsidRDefault="009407D7" w:rsidP="009407D7"/>
    <w:p w14:paraId="19C6412A" w14:textId="77777777" w:rsidR="009407D7" w:rsidRDefault="009407D7" w:rsidP="009407D7"/>
    <w:p w14:paraId="724DD6FB" w14:textId="77777777" w:rsidR="009407D7" w:rsidRDefault="009407D7" w:rsidP="009407D7"/>
    <w:sectPr w:rsidR="009407D7" w:rsidSect="00A873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40BA3"/>
    <w:multiLevelType w:val="hybridMultilevel"/>
    <w:tmpl w:val="3DFE91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44A40"/>
    <w:multiLevelType w:val="hybridMultilevel"/>
    <w:tmpl w:val="9A2271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D4F72"/>
    <w:multiLevelType w:val="hybridMultilevel"/>
    <w:tmpl w:val="3A88D4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F4DB3"/>
    <w:multiLevelType w:val="hybridMultilevel"/>
    <w:tmpl w:val="07FCC6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08082F"/>
    <w:multiLevelType w:val="hybridMultilevel"/>
    <w:tmpl w:val="2E06E8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49113C"/>
    <w:multiLevelType w:val="hybridMultilevel"/>
    <w:tmpl w:val="5224A4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662DFE"/>
    <w:multiLevelType w:val="hybridMultilevel"/>
    <w:tmpl w:val="0100D1C6"/>
    <w:lvl w:ilvl="0" w:tplc="D8941E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9117AE"/>
    <w:multiLevelType w:val="hybridMultilevel"/>
    <w:tmpl w:val="4A2E42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1"/>
  </w:num>
  <w:num w:numId="5">
    <w:abstractNumId w:val="2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9AB"/>
    <w:rsid w:val="000507DB"/>
    <w:rsid w:val="000B69AB"/>
    <w:rsid w:val="0035734A"/>
    <w:rsid w:val="00457F9E"/>
    <w:rsid w:val="00692FC6"/>
    <w:rsid w:val="00861D7D"/>
    <w:rsid w:val="009407D7"/>
    <w:rsid w:val="00A87366"/>
    <w:rsid w:val="00B53B55"/>
    <w:rsid w:val="00D113A0"/>
    <w:rsid w:val="00D37CE3"/>
    <w:rsid w:val="00D577AD"/>
    <w:rsid w:val="00D6604B"/>
    <w:rsid w:val="00EB69CC"/>
    <w:rsid w:val="00F0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1E878"/>
  <w15:docId w15:val="{BEF2A3EB-CFD9-4448-B2A9-8E7BB0580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1D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73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Microsoft Office User</cp:lastModifiedBy>
  <cp:revision>3</cp:revision>
  <dcterms:created xsi:type="dcterms:W3CDTF">2023-04-26T23:24:00Z</dcterms:created>
  <dcterms:modified xsi:type="dcterms:W3CDTF">2023-04-26T23:26:00Z</dcterms:modified>
</cp:coreProperties>
</file>