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B01B" w14:textId="5C9BEBA4" w:rsidR="00EA6B39" w:rsidRDefault="00EA6B39">
      <w:pPr>
        <w:rPr>
          <w:b/>
          <w:bCs/>
        </w:rPr>
      </w:pPr>
      <w:r>
        <w:rPr>
          <w:b/>
          <w:bCs/>
        </w:rPr>
        <w:t xml:space="preserve">Dosages are within safe </w:t>
      </w:r>
      <w:r w:rsidR="00524951">
        <w:rPr>
          <w:b/>
          <w:bCs/>
        </w:rPr>
        <w:t>levels.</w:t>
      </w:r>
    </w:p>
    <w:p w14:paraId="2DB9D773" w14:textId="60CF2647" w:rsidR="00524951" w:rsidRDefault="00524951">
      <w:pPr>
        <w:rPr>
          <w:b/>
          <w:bCs/>
        </w:rPr>
      </w:pPr>
      <w:r>
        <w:rPr>
          <w:b/>
          <w:bCs/>
        </w:rPr>
        <w:t xml:space="preserve">The supplements </w:t>
      </w:r>
      <w:r w:rsidR="00AA5F9E">
        <w:rPr>
          <w:b/>
          <w:bCs/>
        </w:rPr>
        <w:t xml:space="preserve">are not recommended long term and only for the course of a few months maximum to boost levels and then maintain with food nutrition and lifestyle. </w:t>
      </w:r>
    </w:p>
    <w:p w14:paraId="3D249E0C" w14:textId="79728971" w:rsidR="00AA5F9E" w:rsidRDefault="00C17045">
      <w:pPr>
        <w:rPr>
          <w:b/>
          <w:bCs/>
        </w:rPr>
      </w:pPr>
      <w:r>
        <w:rPr>
          <w:b/>
          <w:bCs/>
        </w:rPr>
        <w:t xml:space="preserve">I suspect that niacin may have contributed to a head flush. </w:t>
      </w:r>
      <w:r w:rsidR="0025269A">
        <w:rPr>
          <w:b/>
          <w:bCs/>
        </w:rPr>
        <w:t>The higher dose was initially included to address</w:t>
      </w:r>
      <w:r w:rsidR="00BD740B">
        <w:rPr>
          <w:b/>
          <w:bCs/>
        </w:rPr>
        <w:t xml:space="preserve"> symptoms of mild deficiency. I recommend to reduce back down to</w:t>
      </w:r>
      <w:r w:rsidR="00DF1231">
        <w:rPr>
          <w:b/>
          <w:bCs/>
        </w:rPr>
        <w:t xml:space="preserve"> avoid any reactions. </w:t>
      </w:r>
    </w:p>
    <w:p w14:paraId="6760A303" w14:textId="77777777" w:rsidR="00EA6B39" w:rsidRDefault="00EA6B39">
      <w:pPr>
        <w:rPr>
          <w:b/>
          <w:bCs/>
        </w:rPr>
      </w:pPr>
    </w:p>
    <w:p w14:paraId="2EE23EF9" w14:textId="79493576" w:rsidR="00B413B2" w:rsidRDefault="0001029B">
      <w:r w:rsidRPr="00025DFE">
        <w:rPr>
          <w:b/>
          <w:bCs/>
        </w:rPr>
        <w:t>B1 Thiamine:</w:t>
      </w:r>
      <w:r>
        <w:t xml:space="preserve"> </w:t>
      </w:r>
      <w:r w:rsidR="000E1A24">
        <w:t xml:space="preserve"> </w:t>
      </w:r>
      <w:r w:rsidR="00F4019B">
        <w:t xml:space="preserve">21.84mg. </w:t>
      </w:r>
      <w:r w:rsidR="00C85FA1">
        <w:t xml:space="preserve">[RDA </w:t>
      </w:r>
      <w:r>
        <w:t>Men:</w:t>
      </w:r>
      <w:r w:rsidR="00D02D7E">
        <w:t xml:space="preserve"> 1.1mg</w:t>
      </w:r>
      <w:r w:rsidR="00016DAC">
        <w:t>/day</w:t>
      </w:r>
      <w:r w:rsidR="00C85FA1">
        <w:t>.</w:t>
      </w:r>
      <w:r w:rsidR="00D02D7E">
        <w:t xml:space="preserve">  UL =</w:t>
      </w:r>
      <w:r w:rsidR="00F210D2">
        <w:t xml:space="preserve"> </w:t>
      </w:r>
      <w:r w:rsidR="00B77EF1">
        <w:t>no upper limit. Recommended not greater than 100mg/day</w:t>
      </w:r>
      <w:r w:rsidR="007A2FDC">
        <w:t>]</w:t>
      </w:r>
    </w:p>
    <w:p w14:paraId="500A4F6C" w14:textId="760F75E8" w:rsidR="00B77EF1" w:rsidRDefault="00B77EF1">
      <w:r w:rsidRPr="00025DFE">
        <w:rPr>
          <w:b/>
          <w:bCs/>
        </w:rPr>
        <w:t xml:space="preserve">B2 </w:t>
      </w:r>
      <w:r w:rsidR="00A83094" w:rsidRPr="00025DFE">
        <w:rPr>
          <w:b/>
          <w:bCs/>
        </w:rPr>
        <w:t>Riboflavin:</w:t>
      </w:r>
      <w:r w:rsidR="00A83094">
        <w:t xml:space="preserve"> </w:t>
      </w:r>
      <w:r w:rsidR="00A31F44">
        <w:t xml:space="preserve">10mg. </w:t>
      </w:r>
      <w:r w:rsidR="00C83625">
        <w:t xml:space="preserve">[RDA </w:t>
      </w:r>
      <w:r w:rsidR="00A83094">
        <w:t>Men: 1.3mg</w:t>
      </w:r>
      <w:r w:rsidR="00016DAC">
        <w:t>/day</w:t>
      </w:r>
      <w:r w:rsidR="00A83094">
        <w:t>. UL</w:t>
      </w:r>
      <w:r w:rsidR="00F210D2">
        <w:t xml:space="preserve"> = no upper limit</w:t>
      </w:r>
      <w:r w:rsidR="00497D26">
        <w:t>]</w:t>
      </w:r>
      <w:r w:rsidR="00F210D2">
        <w:t xml:space="preserve">. </w:t>
      </w:r>
      <w:r w:rsidR="00016DAC">
        <w:t xml:space="preserve"> </w:t>
      </w:r>
    </w:p>
    <w:p w14:paraId="0BDA13C3" w14:textId="67A53D3E" w:rsidR="00016DAC" w:rsidRDefault="00016DAC">
      <w:r w:rsidRPr="00025DFE">
        <w:rPr>
          <w:b/>
          <w:bCs/>
        </w:rPr>
        <w:t>B3 Niacin:</w:t>
      </w:r>
      <w:r>
        <w:t xml:space="preserve"> </w:t>
      </w:r>
      <w:r w:rsidR="00A31F44">
        <w:t xml:space="preserve">100mg. </w:t>
      </w:r>
      <w:r w:rsidR="00C83625">
        <w:t xml:space="preserve">[RDA Men </w:t>
      </w:r>
      <w:r>
        <w:t>16mg/day</w:t>
      </w:r>
      <w:r w:rsidR="00C83625">
        <w:t>]</w:t>
      </w:r>
      <w:r>
        <w:t xml:space="preserve">. UL = </w:t>
      </w:r>
      <w:r w:rsidR="007033D6">
        <w:t>35</w:t>
      </w:r>
      <w:r w:rsidR="005E7A2C">
        <w:t>mg/day.</w:t>
      </w:r>
      <w:r w:rsidR="000B6F7A">
        <w:t xml:space="preserve"> </w:t>
      </w:r>
      <w:r w:rsidR="00F668A1">
        <w:t>Therapeutic dose to</w:t>
      </w:r>
      <w:r w:rsidR="001C0422">
        <w:t xml:space="preserve"> treat mild B3 defici</w:t>
      </w:r>
      <w:r w:rsidR="009E42E0">
        <w:t>ency 100mg/day</w:t>
      </w:r>
    </w:p>
    <w:p w14:paraId="5C6FB7D1" w14:textId="264EBBA2" w:rsidR="008A026D" w:rsidRDefault="008A026D">
      <w:r>
        <w:t xml:space="preserve">Limited toxicity and dose dependant. Reduce to </w:t>
      </w:r>
      <w:r w:rsidR="00F668A1">
        <w:t>minimum dose</w:t>
      </w:r>
    </w:p>
    <w:p w14:paraId="325A2C68" w14:textId="741DA0EE" w:rsidR="009866B4" w:rsidRDefault="00012D22">
      <w:r>
        <w:t>Deficiency may</w:t>
      </w:r>
      <w:r w:rsidR="00A31F44">
        <w:t>be seen in</w:t>
      </w:r>
      <w:r>
        <w:t xml:space="preserve"> </w:t>
      </w:r>
      <w:r w:rsidR="00FC0838">
        <w:t xml:space="preserve">anxiety, </w:t>
      </w:r>
      <w:r w:rsidR="009B3FA9">
        <w:t xml:space="preserve">depression, </w:t>
      </w:r>
      <w:r w:rsidR="00103DB8">
        <w:t xml:space="preserve">fatigue, gingivitis, </w:t>
      </w:r>
      <w:r w:rsidR="00750855">
        <w:t xml:space="preserve">memory, concentration, </w:t>
      </w:r>
      <w:r w:rsidR="00316CF6">
        <w:t xml:space="preserve">blood glucose control, </w:t>
      </w:r>
      <w:r w:rsidR="009866B4">
        <w:t>Increased demand with po</w:t>
      </w:r>
      <w:r w:rsidR="00C6015D">
        <w:t>l</w:t>
      </w:r>
      <w:r w:rsidR="009866B4">
        <w:t>yuria</w:t>
      </w:r>
      <w:r>
        <w:t xml:space="preserve">. </w:t>
      </w:r>
    </w:p>
    <w:p w14:paraId="654BF05C" w14:textId="2831AE44" w:rsidR="00242A8F" w:rsidRDefault="00242A8F">
      <w:r>
        <w:t xml:space="preserve">Niacin may have been a contributor to a head flush. </w:t>
      </w:r>
    </w:p>
    <w:p w14:paraId="41819223" w14:textId="17D4C371" w:rsidR="00FF677B" w:rsidRDefault="003D5696">
      <w:r w:rsidRPr="000E1A24">
        <w:rPr>
          <w:b/>
          <w:bCs/>
        </w:rPr>
        <w:t>B5 Pantothenic Acid:</w:t>
      </w:r>
      <w:r>
        <w:t xml:space="preserve"> </w:t>
      </w:r>
      <w:r w:rsidR="00EA6B39">
        <w:t xml:space="preserve">64.37mg. </w:t>
      </w:r>
      <w:r w:rsidR="00C83625">
        <w:t xml:space="preserve">[RDA </w:t>
      </w:r>
      <w:r w:rsidR="00E1528D">
        <w:t>Men 6mg/day. No UL</w:t>
      </w:r>
      <w:r w:rsidR="00497D26">
        <w:t>]</w:t>
      </w:r>
    </w:p>
    <w:p w14:paraId="02567EDB" w14:textId="6FA294A2" w:rsidR="00E1528D" w:rsidRDefault="00E1528D">
      <w:r w:rsidRPr="000E1A24">
        <w:rPr>
          <w:b/>
          <w:bCs/>
        </w:rPr>
        <w:t>B6 Pyridoxine</w:t>
      </w:r>
      <w:r w:rsidR="003C48AF" w:rsidRPr="000E1A24">
        <w:rPr>
          <w:b/>
          <w:bCs/>
        </w:rPr>
        <w:t>:</w:t>
      </w:r>
      <w:r w:rsidR="003C48AF">
        <w:t xml:space="preserve"> </w:t>
      </w:r>
      <w:r w:rsidR="00497D26">
        <w:t xml:space="preserve">2mg [RDA </w:t>
      </w:r>
      <w:r w:rsidR="003C48AF">
        <w:t>Men 1.7mg/day. UL = 100mg</w:t>
      </w:r>
      <w:r w:rsidR="00497D26">
        <w:t>].</w:t>
      </w:r>
      <w:r w:rsidR="003C48AF">
        <w:t xml:space="preserve"> </w:t>
      </w:r>
    </w:p>
    <w:p w14:paraId="49A1AA5E" w14:textId="7795641C" w:rsidR="00D703A6" w:rsidRDefault="00D703A6">
      <w:r w:rsidRPr="000E1A24">
        <w:rPr>
          <w:b/>
          <w:bCs/>
        </w:rPr>
        <w:t>B9 Folate:</w:t>
      </w:r>
      <w:r w:rsidR="00755AA9" w:rsidRPr="00755AA9">
        <w:t>250mcg</w:t>
      </w:r>
      <w:r>
        <w:t xml:space="preserve"> </w:t>
      </w:r>
      <w:r w:rsidR="00497D26">
        <w:t xml:space="preserve">[RDA Men </w:t>
      </w:r>
      <w:r>
        <w:t xml:space="preserve">400mcg/day. UL = </w:t>
      </w:r>
      <w:r w:rsidR="00E65893">
        <w:t>1000mcg</w:t>
      </w:r>
      <w:r w:rsidR="00497D26">
        <w:t>]</w:t>
      </w:r>
    </w:p>
    <w:p w14:paraId="11926FCB" w14:textId="082D5B9C" w:rsidR="00E65893" w:rsidRDefault="00E65893">
      <w:r w:rsidRPr="000E1A24">
        <w:rPr>
          <w:b/>
          <w:bCs/>
        </w:rPr>
        <w:t>B7 Biotin:</w:t>
      </w:r>
      <w:r w:rsidR="00227DE6">
        <w:rPr>
          <w:b/>
          <w:bCs/>
        </w:rPr>
        <w:t xml:space="preserve"> </w:t>
      </w:r>
      <w:r w:rsidR="00227DE6" w:rsidRPr="00227DE6">
        <w:t>80mcg</w:t>
      </w:r>
      <w:r>
        <w:t xml:space="preserve"> </w:t>
      </w:r>
      <w:r w:rsidR="007A2FDC">
        <w:t xml:space="preserve">[RDA </w:t>
      </w:r>
      <w:r>
        <w:t>Men 30mcg/day</w:t>
      </w:r>
      <w:r w:rsidR="00433132">
        <w:t>. No UL</w:t>
      </w:r>
      <w:r w:rsidR="007A2FDC">
        <w:t>].</w:t>
      </w:r>
    </w:p>
    <w:p w14:paraId="159142F6" w14:textId="77777777" w:rsidR="002B102E" w:rsidRDefault="002B102E"/>
    <w:p w14:paraId="44075E9D" w14:textId="58534B35" w:rsidR="002B102E" w:rsidRDefault="003C2811">
      <w:r>
        <w:t>My initial concern was to</w:t>
      </w:r>
      <w:r w:rsidR="00135208">
        <w:t xml:space="preserve"> investigate kidney function. This would explain</w:t>
      </w:r>
      <w:r w:rsidR="00CF3A61">
        <w:t xml:space="preserve"> the sudden urge to pee more forcefully. </w:t>
      </w:r>
    </w:p>
    <w:p w14:paraId="5565424D" w14:textId="475CE5DB" w:rsidR="00CF3A61" w:rsidRDefault="00CF3A61">
      <w:r>
        <w:t xml:space="preserve">Potassium and sodium are present in the Aden complex </w:t>
      </w:r>
      <w:r w:rsidR="007A392C">
        <w:t>which would also</w:t>
      </w:r>
      <w:r w:rsidR="006F6E6C">
        <w:t xml:space="preserve"> connect to kidney function. </w:t>
      </w:r>
    </w:p>
    <w:p w14:paraId="77BF3947" w14:textId="77777777" w:rsidR="000E1A24" w:rsidRDefault="000E1A24"/>
    <w:p w14:paraId="1853B8CA" w14:textId="7E8787EB" w:rsidR="00931CB8" w:rsidRDefault="00FF677B">
      <w:r w:rsidRPr="003D5696">
        <w:rPr>
          <w:b/>
          <w:bCs/>
        </w:rPr>
        <w:t>Depression</w:t>
      </w:r>
      <w:r>
        <w:t xml:space="preserve"> is associated with </w:t>
      </w:r>
      <w:r w:rsidR="0031203A">
        <w:t>raised calcium</w:t>
      </w:r>
    </w:p>
    <w:p w14:paraId="58885989" w14:textId="51572159" w:rsidR="009270B5" w:rsidRDefault="009270B5">
      <w:r>
        <w:t xml:space="preserve"> </w:t>
      </w:r>
    </w:p>
    <w:sectPr w:rsidR="00927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4"/>
    <w:rsid w:val="0001029B"/>
    <w:rsid w:val="00012D22"/>
    <w:rsid w:val="00016DAC"/>
    <w:rsid w:val="00025DFE"/>
    <w:rsid w:val="000B6F7A"/>
    <w:rsid w:val="000E1A24"/>
    <w:rsid w:val="00103DB8"/>
    <w:rsid w:val="00135208"/>
    <w:rsid w:val="001A23B6"/>
    <w:rsid w:val="001C0422"/>
    <w:rsid w:val="00227DE6"/>
    <w:rsid w:val="00242A8F"/>
    <w:rsid w:val="0025269A"/>
    <w:rsid w:val="00287BCE"/>
    <w:rsid w:val="002B102E"/>
    <w:rsid w:val="0031203A"/>
    <w:rsid w:val="00316CF6"/>
    <w:rsid w:val="003C2811"/>
    <w:rsid w:val="003C48AF"/>
    <w:rsid w:val="003D5696"/>
    <w:rsid w:val="00433132"/>
    <w:rsid w:val="00497D26"/>
    <w:rsid w:val="00524951"/>
    <w:rsid w:val="005E7A2C"/>
    <w:rsid w:val="00651109"/>
    <w:rsid w:val="006F6E6C"/>
    <w:rsid w:val="007033D6"/>
    <w:rsid w:val="00750855"/>
    <w:rsid w:val="00755AA9"/>
    <w:rsid w:val="007A2FDC"/>
    <w:rsid w:val="007A392C"/>
    <w:rsid w:val="008A026D"/>
    <w:rsid w:val="009270B5"/>
    <w:rsid w:val="00931CB8"/>
    <w:rsid w:val="00960324"/>
    <w:rsid w:val="009866B4"/>
    <w:rsid w:val="009B3FA9"/>
    <w:rsid w:val="009E42E0"/>
    <w:rsid w:val="00A31F44"/>
    <w:rsid w:val="00A83094"/>
    <w:rsid w:val="00AA5F9E"/>
    <w:rsid w:val="00B3493F"/>
    <w:rsid w:val="00B413B2"/>
    <w:rsid w:val="00B6161F"/>
    <w:rsid w:val="00B77EF1"/>
    <w:rsid w:val="00BA2241"/>
    <w:rsid w:val="00BD740B"/>
    <w:rsid w:val="00C17045"/>
    <w:rsid w:val="00C6015D"/>
    <w:rsid w:val="00C83625"/>
    <w:rsid w:val="00C85FA1"/>
    <w:rsid w:val="00CA52A4"/>
    <w:rsid w:val="00CF3A61"/>
    <w:rsid w:val="00D02D7E"/>
    <w:rsid w:val="00D703A6"/>
    <w:rsid w:val="00DF1231"/>
    <w:rsid w:val="00E1528D"/>
    <w:rsid w:val="00E65893"/>
    <w:rsid w:val="00EA6B39"/>
    <w:rsid w:val="00EC6DF6"/>
    <w:rsid w:val="00F210D2"/>
    <w:rsid w:val="00F4019B"/>
    <w:rsid w:val="00F54ECC"/>
    <w:rsid w:val="00F668A1"/>
    <w:rsid w:val="00FC0838"/>
    <w:rsid w:val="00FE35C6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FE73"/>
  <w15:chartTrackingRefBased/>
  <w15:docId w15:val="{6708F2CD-1467-41C9-BB6D-7ABF558F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12</cp:revision>
  <dcterms:created xsi:type="dcterms:W3CDTF">2023-10-06T10:57:00Z</dcterms:created>
  <dcterms:modified xsi:type="dcterms:W3CDTF">2023-10-09T12:04:00Z</dcterms:modified>
</cp:coreProperties>
</file>