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C83B7" w14:textId="2AB7630D" w:rsidR="00CF3AB9" w:rsidRDefault="00CF3AB9">
      <w:r>
        <w:rPr>
          <w:noProof/>
        </w:rPr>
        <w:drawing>
          <wp:inline distT="0" distB="0" distL="0" distR="0" wp14:anchorId="585FC535" wp14:editId="6AABF79B">
            <wp:extent cx="2819400" cy="675956"/>
            <wp:effectExtent l="0" t="0" r="0" b="0"/>
            <wp:docPr id="2091835457" name="Picture 1" descr="A black background with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835457" name="Picture 1" descr="A black background with orange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9400" cy="675956"/>
                    </a:xfrm>
                    <a:prstGeom prst="rect">
                      <a:avLst/>
                    </a:prstGeom>
                  </pic:spPr>
                </pic:pic>
              </a:graphicData>
            </a:graphic>
          </wp:inline>
        </w:drawing>
      </w:r>
    </w:p>
    <w:p w14:paraId="258BF876" w14:textId="3526A94B" w:rsidR="00575039" w:rsidRDefault="00575039">
      <w:r>
        <w:t>19/04/24</w:t>
      </w:r>
    </w:p>
    <w:p w14:paraId="42A7AF8D" w14:textId="23FFC096" w:rsidR="00CF3AB9" w:rsidRPr="008E03E5" w:rsidRDefault="00CF3AB9">
      <w:pPr>
        <w:rPr>
          <w:b/>
          <w:bCs/>
        </w:rPr>
      </w:pPr>
      <w:r w:rsidRPr="008E03E5">
        <w:rPr>
          <w:b/>
          <w:bCs/>
        </w:rPr>
        <w:t>HELEN HEROUVI</w:t>
      </w:r>
      <w:r w:rsidR="00575039" w:rsidRPr="008E03E5">
        <w:rPr>
          <w:b/>
          <w:bCs/>
        </w:rPr>
        <w:t>M</w:t>
      </w:r>
    </w:p>
    <w:p w14:paraId="223C3924" w14:textId="588E4B94" w:rsidR="00CF3AB9" w:rsidRPr="008E03E5" w:rsidRDefault="00CF3AB9" w:rsidP="00CF3AB9">
      <w:pPr>
        <w:rPr>
          <w:b/>
          <w:bCs/>
        </w:rPr>
      </w:pPr>
      <w:r w:rsidRPr="008E03E5">
        <w:rPr>
          <w:b/>
          <w:bCs/>
        </w:rPr>
        <w:t>TREATMENT PLAN 1 – CONSULT DATE 16</w:t>
      </w:r>
      <w:r w:rsidRPr="008E03E5">
        <w:rPr>
          <w:b/>
          <w:bCs/>
          <w:vertAlign w:val="superscript"/>
        </w:rPr>
        <w:t>TH</w:t>
      </w:r>
      <w:r w:rsidRPr="008E03E5">
        <w:rPr>
          <w:b/>
          <w:bCs/>
        </w:rPr>
        <w:t xml:space="preserve"> </w:t>
      </w:r>
      <w:r w:rsidR="0078518A" w:rsidRPr="008E03E5">
        <w:rPr>
          <w:b/>
          <w:bCs/>
        </w:rPr>
        <w:t>APRIL</w:t>
      </w:r>
      <w:r w:rsidRPr="008E03E5">
        <w:rPr>
          <w:b/>
          <w:bCs/>
        </w:rPr>
        <w:t xml:space="preserve"> 2024</w:t>
      </w:r>
    </w:p>
    <w:p w14:paraId="0EB0AEDA" w14:textId="77777777" w:rsidR="00CF3AB9" w:rsidRDefault="00CF3AB9" w:rsidP="00CF3AB9"/>
    <w:p w14:paraId="036AE926" w14:textId="6FD9243D" w:rsidR="00CF3AB9" w:rsidRDefault="00CF3AB9" w:rsidP="00CF3AB9">
      <w:r>
        <w:t>Thank you for including me in your health journey. It was lovely getting to know you in our first consultation.</w:t>
      </w:r>
    </w:p>
    <w:p w14:paraId="346D4920" w14:textId="1EE45A38" w:rsidR="00CF3AB9" w:rsidRDefault="00CF3AB9" w:rsidP="00CF3AB9">
      <w:r>
        <w:t>This treatment plan aims to:</w:t>
      </w:r>
    </w:p>
    <w:p w14:paraId="10BD11CF" w14:textId="0DE9291C" w:rsidR="00CF3AB9" w:rsidRDefault="000128BD" w:rsidP="00CF3AB9">
      <w:pPr>
        <w:pStyle w:val="ListParagraph"/>
        <w:numPr>
          <w:ilvl w:val="0"/>
          <w:numId w:val="1"/>
        </w:numPr>
      </w:pPr>
      <w:r>
        <w:t>Reduce inflammation</w:t>
      </w:r>
      <w:r w:rsidR="00575039">
        <w:t xml:space="preserve"> by addressing pro-inflammatory mediators.</w:t>
      </w:r>
    </w:p>
    <w:p w14:paraId="287E6FFA" w14:textId="01FF4EA2" w:rsidR="000128BD" w:rsidRDefault="000128BD" w:rsidP="00CF3AB9">
      <w:pPr>
        <w:pStyle w:val="ListParagraph"/>
        <w:numPr>
          <w:ilvl w:val="0"/>
          <w:numId w:val="1"/>
        </w:numPr>
      </w:pPr>
      <w:r>
        <w:t>Address pre</w:t>
      </w:r>
      <w:r w:rsidR="00575039">
        <w:t>-</w:t>
      </w:r>
      <w:r>
        <w:t xml:space="preserve">diabetic </w:t>
      </w:r>
      <w:r w:rsidR="00575039">
        <w:t>status by balancing blood glucose levels</w:t>
      </w:r>
      <w:r w:rsidR="005D4BAC">
        <w:t xml:space="preserve"> through food choices and supplementation.</w:t>
      </w:r>
    </w:p>
    <w:p w14:paraId="55EB4334" w14:textId="191A3B89" w:rsidR="000128BD" w:rsidRDefault="000128BD" w:rsidP="000128BD">
      <w:pPr>
        <w:pStyle w:val="ListParagraph"/>
        <w:numPr>
          <w:ilvl w:val="0"/>
          <w:numId w:val="1"/>
        </w:numPr>
      </w:pPr>
      <w:r>
        <w:t>Increase awareness of</w:t>
      </w:r>
      <w:r w:rsidR="00575039">
        <w:t xml:space="preserve"> the</w:t>
      </w:r>
      <w:r>
        <w:t xml:space="preserve"> importance of regular</w:t>
      </w:r>
      <w:r w:rsidR="00575039">
        <w:t xml:space="preserve">ity, </w:t>
      </w:r>
      <w:r w:rsidR="00D16DD5">
        <w:t>type,</w:t>
      </w:r>
      <w:r w:rsidR="00575039">
        <w:t xml:space="preserve"> and role of food in maintaining homeostasis.</w:t>
      </w:r>
    </w:p>
    <w:p w14:paraId="15B8673C" w14:textId="48819D73" w:rsidR="00681AE8" w:rsidRDefault="00575039" w:rsidP="000128BD">
      <w:r>
        <w:t xml:space="preserve">The human body doesn’t like to be imbalanced. When it is, over time, can lead to illness and dis-ease. </w:t>
      </w:r>
      <w:r w:rsidR="000128BD">
        <w:t>To begin to improve health outcomes, it is important to fuel the body with the correct tools in which to do so. The main ones being healthy food, adequate restorative sleep, social connection, and movement.</w:t>
      </w:r>
    </w:p>
    <w:p w14:paraId="33C22A3C" w14:textId="1400EFD0" w:rsidR="00681AE8" w:rsidRDefault="00681AE8" w:rsidP="000128BD">
      <w:r>
        <w:t xml:space="preserve">The key is to slowly change habits so that they become a new part of your routine without having to think too much about it. </w:t>
      </w:r>
    </w:p>
    <w:p w14:paraId="6A658493" w14:textId="27E7EE6B" w:rsidR="00681AE8" w:rsidRDefault="00681AE8" w:rsidP="000128BD">
      <w:r>
        <w:t>Peel back the layers to allow the body to heal through its own innate ability.</w:t>
      </w:r>
    </w:p>
    <w:p w14:paraId="30D1630F" w14:textId="77777777" w:rsidR="00575039" w:rsidRDefault="00575039" w:rsidP="000128BD"/>
    <w:p w14:paraId="366F23EF" w14:textId="57CA1482" w:rsidR="000128BD" w:rsidRDefault="000128BD" w:rsidP="000128BD">
      <w:pPr>
        <w:rPr>
          <w:b/>
          <w:bCs/>
          <w:u w:val="single"/>
        </w:rPr>
      </w:pPr>
      <w:r w:rsidRPr="00575039">
        <w:rPr>
          <w:b/>
          <w:bCs/>
          <w:u w:val="single"/>
        </w:rPr>
        <w:t>FOOD</w:t>
      </w:r>
    </w:p>
    <w:p w14:paraId="7343AA03" w14:textId="2073826F" w:rsidR="00575039" w:rsidRDefault="00F4051D" w:rsidP="00F4051D">
      <w:pPr>
        <w:pStyle w:val="ListParagraph"/>
        <w:numPr>
          <w:ilvl w:val="0"/>
          <w:numId w:val="2"/>
        </w:numPr>
      </w:pPr>
      <w:r>
        <w:t>It is important to eat at least 3 meals a day and if needed, some healthy snacks</w:t>
      </w:r>
      <w:r w:rsidR="007B6AD7">
        <w:t xml:space="preserve"> rather than grazing. The brain needs to register that food has been consumed to regulate appetite. It is important for the body to feel hunger in between meals to regulate the hunger/appetite hormones.</w:t>
      </w:r>
      <w:r w:rsidR="008E03E5">
        <w:t xml:space="preserve"> This is harder to do when grazing all day.</w:t>
      </w:r>
    </w:p>
    <w:p w14:paraId="6346A110" w14:textId="549A2630" w:rsidR="008E03E5" w:rsidRPr="00575039" w:rsidRDefault="00590D73" w:rsidP="005D5D2D">
      <w:pPr>
        <w:ind w:left="360"/>
      </w:pPr>
      <w:r>
        <w:t xml:space="preserve">Eating mindfully is important for appetite regulation, digestion, absorption of nutrients and </w:t>
      </w:r>
      <w:r w:rsidR="005D5D2D">
        <w:t>can help with weight loss and blood sugar regulation</w:t>
      </w:r>
      <w:r>
        <w:t xml:space="preserve">. </w:t>
      </w:r>
      <w:r w:rsidR="00D45384">
        <w:t>By sitting down, removing distractions (as much as possible</w:t>
      </w:r>
      <w:proofErr w:type="gramStart"/>
      <w:r w:rsidR="00D45384">
        <w:t>)</w:t>
      </w:r>
      <w:proofErr w:type="gramEnd"/>
      <w:r w:rsidR="00D45384">
        <w:t xml:space="preserve"> and truly focussing on chewing properly and eating your meal slowly this will assist with the above. Handout included.</w:t>
      </w:r>
    </w:p>
    <w:p w14:paraId="639B8E62" w14:textId="77777777" w:rsidR="008E03E5" w:rsidRDefault="008E03E5" w:rsidP="007B6AD7">
      <w:pPr>
        <w:pStyle w:val="ListParagraph"/>
        <w:numPr>
          <w:ilvl w:val="0"/>
          <w:numId w:val="2"/>
        </w:numPr>
      </w:pPr>
      <w:r>
        <w:lastRenderedPageBreak/>
        <w:t>Aim to eat breakfast every day, however, if this is difficult, begin with every 2</w:t>
      </w:r>
      <w:r w:rsidRPr="008E03E5">
        <w:rPr>
          <w:vertAlign w:val="superscript"/>
        </w:rPr>
        <w:t>nd</w:t>
      </w:r>
      <w:r>
        <w:t xml:space="preserve"> day for the first week, then slowly increase it. Your appetite will return slowly once we balance cortisol, sleep patterns, and food timing. </w:t>
      </w:r>
    </w:p>
    <w:p w14:paraId="6E126E05" w14:textId="68D2C4C1" w:rsidR="008E03E5" w:rsidRDefault="007B6AD7" w:rsidP="008473C0">
      <w:pPr>
        <w:ind w:left="360"/>
      </w:pPr>
      <w:r>
        <w:t xml:space="preserve">Initially, concentrate on consuming </w:t>
      </w:r>
      <w:r w:rsidRPr="008E03E5">
        <w:rPr>
          <w:u w:val="single"/>
        </w:rPr>
        <w:t>something</w:t>
      </w:r>
      <w:r>
        <w:t xml:space="preserve"> for breakfast whether it be a </w:t>
      </w:r>
      <w:r w:rsidR="005D4BAC">
        <w:t>hard-boiled</w:t>
      </w:r>
      <w:r>
        <w:t xml:space="preserve"> egg, a piece of fruit such as</w:t>
      </w:r>
      <w:r w:rsidR="005D4BAC">
        <w:t xml:space="preserve"> an apple, berries or a small bunch of red grapes,</w:t>
      </w:r>
      <w:r w:rsidR="008E03E5">
        <w:t xml:space="preserve"> </w:t>
      </w:r>
      <w:r w:rsidR="005D4BAC">
        <w:t>or wholegrain toast. It doesn’t have to be a big meal, but a small meal or snack rather than only coffee. (Low GI handout can help here).</w:t>
      </w:r>
      <w:r w:rsidR="008E03E5">
        <w:t xml:space="preserve"> </w:t>
      </w:r>
    </w:p>
    <w:p w14:paraId="504F4B04" w14:textId="2CE96FB6" w:rsidR="000128BD" w:rsidRDefault="005D4BAC" w:rsidP="007B6AD7">
      <w:pPr>
        <w:pStyle w:val="ListParagraph"/>
        <w:numPr>
          <w:ilvl w:val="0"/>
          <w:numId w:val="2"/>
        </w:numPr>
      </w:pPr>
      <w:r>
        <w:t xml:space="preserve">When making food choices aim for a wide </w:t>
      </w:r>
      <w:r w:rsidRPr="005D4BAC">
        <w:rPr>
          <w:u w:val="single"/>
        </w:rPr>
        <w:t>variety</w:t>
      </w:r>
      <w:r>
        <w:t xml:space="preserve"> of wholefoods, fibre-rich, reduced or no sugar to keep your blood glucose and insulin stable throughout the day. By eating variety, you are </w:t>
      </w:r>
      <w:r w:rsidR="007C0FCD">
        <w:t>opening</w:t>
      </w:r>
      <w:r>
        <w:t xml:space="preserve"> the amount of nutrients available</w:t>
      </w:r>
      <w:r w:rsidR="008E03E5">
        <w:t>. Vary the colour of fruits and vegetables, different grains, and proteins.</w:t>
      </w:r>
      <w:r w:rsidR="000977F1">
        <w:t xml:space="preserve"> See Mediterranean diet handout for guidance.</w:t>
      </w:r>
    </w:p>
    <w:p w14:paraId="662C8193" w14:textId="77777777" w:rsidR="008E03E5" w:rsidRDefault="008E03E5" w:rsidP="008E03E5">
      <w:pPr>
        <w:pStyle w:val="ListParagraph"/>
      </w:pPr>
    </w:p>
    <w:p w14:paraId="3BF02838" w14:textId="58A16F11" w:rsidR="000128BD" w:rsidRDefault="008473C0" w:rsidP="000128BD">
      <w:pPr>
        <w:pStyle w:val="ListParagraph"/>
        <w:numPr>
          <w:ilvl w:val="0"/>
          <w:numId w:val="2"/>
        </w:numPr>
      </w:pPr>
      <w:r>
        <w:t>Lunch can begin as a snack if you sit down and register that this is lunch rather than eating on the go. Some suggestions – vegie soup, corn thins/vita wheat with slice of tasty cheese, vegie sticks with hummus, omelette.</w:t>
      </w:r>
    </w:p>
    <w:p w14:paraId="7EFFF1AD" w14:textId="77777777" w:rsidR="000977F1" w:rsidRDefault="000977F1" w:rsidP="000977F1">
      <w:pPr>
        <w:pStyle w:val="ListParagraph"/>
      </w:pPr>
    </w:p>
    <w:p w14:paraId="616F1EDD" w14:textId="194D688B" w:rsidR="000977F1" w:rsidRDefault="0032096C" w:rsidP="000128BD">
      <w:pPr>
        <w:pStyle w:val="ListParagraph"/>
        <w:numPr>
          <w:ilvl w:val="0"/>
          <w:numId w:val="2"/>
        </w:numPr>
      </w:pPr>
      <w:r>
        <w:t>Low glycaemic index foods are better to consume when blood glucose levels</w:t>
      </w:r>
      <w:r w:rsidR="00F718DE">
        <w:t xml:space="preserve"> are starting to creep up. Be mindful of this when </w:t>
      </w:r>
      <w:r w:rsidR="0023751A">
        <w:t>choosing foods. See handout for suggestions.</w:t>
      </w:r>
    </w:p>
    <w:p w14:paraId="3DE24CA7" w14:textId="77777777" w:rsidR="000128BD" w:rsidRDefault="000128BD" w:rsidP="000128BD"/>
    <w:p w14:paraId="73AA3BDF" w14:textId="324F09E0" w:rsidR="000128BD" w:rsidRPr="00590D73" w:rsidRDefault="000128BD" w:rsidP="000128BD">
      <w:pPr>
        <w:rPr>
          <w:b/>
          <w:bCs/>
          <w:u w:val="single"/>
        </w:rPr>
      </w:pPr>
      <w:r w:rsidRPr="00590D73">
        <w:rPr>
          <w:b/>
          <w:bCs/>
          <w:u w:val="single"/>
        </w:rPr>
        <w:t>LIFESTYLE</w:t>
      </w:r>
    </w:p>
    <w:p w14:paraId="6E8FCAC6" w14:textId="5C771619" w:rsidR="000128BD" w:rsidRDefault="007C0FCD" w:rsidP="007C0FCD">
      <w:pPr>
        <w:pStyle w:val="ListParagraph"/>
        <w:numPr>
          <w:ilvl w:val="0"/>
          <w:numId w:val="3"/>
        </w:numPr>
      </w:pPr>
      <w:r>
        <w:t xml:space="preserve">Aim to be in bed </w:t>
      </w:r>
      <w:r w:rsidR="00AA6D27">
        <w:t>by midnight each night for the next month, then reduce by another 30 minutes over the following month. It is important to get adequate quality rest each night as this is when hormones</w:t>
      </w:r>
      <w:r w:rsidR="000D169A">
        <w:t>,</w:t>
      </w:r>
      <w:r w:rsidR="00AA6D27">
        <w:t xml:space="preserve"> </w:t>
      </w:r>
      <w:r w:rsidR="000D169A">
        <w:t xml:space="preserve">leptin, and ghrelin, important for appetite and satiety regulation, are produced. There is also a link between poor or lack of sleep and dementia or Alzheimer’s onset as chronic low sleep </w:t>
      </w:r>
      <w:r w:rsidR="00E86149">
        <w:t>may</w:t>
      </w:r>
      <w:r w:rsidR="000D169A">
        <w:t xml:space="preserve"> alter the way the brain functions</w:t>
      </w:r>
      <w:r w:rsidR="00E86149">
        <w:t xml:space="preserve"> so important to get enough sleep as we age.</w:t>
      </w:r>
    </w:p>
    <w:p w14:paraId="2387854F" w14:textId="77777777" w:rsidR="00E86149" w:rsidRDefault="00E86149" w:rsidP="00E86149">
      <w:pPr>
        <w:pStyle w:val="ListParagraph"/>
      </w:pPr>
    </w:p>
    <w:p w14:paraId="27A96BF2" w14:textId="67E1977B" w:rsidR="00E86149" w:rsidRDefault="00E86149" w:rsidP="00E86149">
      <w:pPr>
        <w:pStyle w:val="ListParagraph"/>
        <w:numPr>
          <w:ilvl w:val="0"/>
          <w:numId w:val="3"/>
        </w:numPr>
      </w:pPr>
      <w:r>
        <w:t xml:space="preserve">Continue with the exercises you have been prescribed from your </w:t>
      </w:r>
      <w:proofErr w:type="spellStart"/>
      <w:r>
        <w:t>myotherapist</w:t>
      </w:r>
      <w:proofErr w:type="spellEnd"/>
      <w:r>
        <w:t>. Try and plan some light exercise that isn’t housework to assist circulation. We can talk about this further at your next appointment.</w:t>
      </w:r>
    </w:p>
    <w:p w14:paraId="04A51240" w14:textId="77777777" w:rsidR="00E86149" w:rsidRDefault="00E86149" w:rsidP="00E86149">
      <w:pPr>
        <w:pStyle w:val="ListParagraph"/>
      </w:pPr>
    </w:p>
    <w:p w14:paraId="20FD9FA5" w14:textId="64AFB213" w:rsidR="00640986" w:rsidRDefault="00E86149" w:rsidP="006C641F">
      <w:pPr>
        <w:pStyle w:val="ListParagraph"/>
        <w:numPr>
          <w:ilvl w:val="0"/>
          <w:numId w:val="3"/>
        </w:numPr>
      </w:pPr>
      <w:r>
        <w:t>Keep the skin on your legs moisturised well. The skin is very tight due to the swelling, and it is important to maintain elasticity and integrity of the skin.</w:t>
      </w:r>
    </w:p>
    <w:p w14:paraId="34BC3359" w14:textId="77777777" w:rsidR="0023751A" w:rsidRDefault="0023751A" w:rsidP="0023751A">
      <w:pPr>
        <w:pStyle w:val="ListParagraph"/>
      </w:pPr>
    </w:p>
    <w:p w14:paraId="0C7D0F2F" w14:textId="77777777" w:rsidR="0023751A" w:rsidRDefault="0023751A" w:rsidP="006C641F">
      <w:pPr>
        <w:pStyle w:val="ListParagraph"/>
        <w:numPr>
          <w:ilvl w:val="0"/>
          <w:numId w:val="3"/>
        </w:numPr>
      </w:pPr>
    </w:p>
    <w:p w14:paraId="43677F29" w14:textId="77777777" w:rsidR="00E86149" w:rsidRDefault="00E86149" w:rsidP="00E86149">
      <w:pPr>
        <w:pStyle w:val="ListParagraph"/>
      </w:pPr>
    </w:p>
    <w:p w14:paraId="6B374BE5" w14:textId="4E5AA98E" w:rsidR="00E86149" w:rsidRPr="008B56FC" w:rsidRDefault="00E86149" w:rsidP="00E86149">
      <w:pPr>
        <w:rPr>
          <w:b/>
          <w:bCs/>
          <w:u w:val="single"/>
        </w:rPr>
      </w:pPr>
      <w:r w:rsidRPr="008B56FC">
        <w:rPr>
          <w:b/>
          <w:bCs/>
          <w:u w:val="single"/>
        </w:rPr>
        <w:t>SUPPLEMENTS</w:t>
      </w:r>
    </w:p>
    <w:p w14:paraId="150EB63C" w14:textId="285A1252" w:rsidR="00E86149" w:rsidRDefault="00E86149" w:rsidP="00E86149">
      <w:r>
        <w:t>Your account and prescription have been set up with Vital.ly and you should have received a welcome email. Please check your spam folder in case it has gone there.</w:t>
      </w:r>
      <w:r w:rsidR="008B56FC">
        <w:t xml:space="preserve"> You will set up a password to access your Vital.ly account. </w:t>
      </w:r>
    </w:p>
    <w:p w14:paraId="4F71D766" w14:textId="227DA430" w:rsidR="000128BD" w:rsidRDefault="00E86149" w:rsidP="000128BD">
      <w:r>
        <w:t>I have prescribed 3 supplements</w:t>
      </w:r>
      <w:r w:rsidR="008B56FC">
        <w:t xml:space="preserve"> to assist with your pre-diabetic status and inflammation. You can take these with your other supplements until the others run out as long as you don’t change the current dosages you are taking. Any questions, let me know.</w:t>
      </w:r>
    </w:p>
    <w:p w14:paraId="1D289F10" w14:textId="31518619" w:rsidR="008B56FC" w:rsidRDefault="008B56FC" w:rsidP="000128BD">
      <w:pPr>
        <w:rPr>
          <w:b/>
          <w:bCs/>
          <w:u w:val="single"/>
        </w:rPr>
      </w:pPr>
      <w:r w:rsidRPr="00786F1D">
        <w:rPr>
          <w:b/>
          <w:bCs/>
          <w:u w:val="single"/>
        </w:rPr>
        <w:t>HANDOUTS</w:t>
      </w:r>
    </w:p>
    <w:p w14:paraId="7852A07C" w14:textId="54BDFEDB" w:rsidR="00786F1D" w:rsidRDefault="00786F1D" w:rsidP="00786F1D">
      <w:pPr>
        <w:pStyle w:val="ListParagraph"/>
        <w:numPr>
          <w:ilvl w:val="0"/>
          <w:numId w:val="4"/>
        </w:numPr>
      </w:pPr>
      <w:r>
        <w:t>Food diary – fill in for 3 days and return to me to put into the nutrition software.</w:t>
      </w:r>
    </w:p>
    <w:p w14:paraId="15B89A56" w14:textId="3CC9FD00" w:rsidR="00786F1D" w:rsidRDefault="00786F1D" w:rsidP="00786F1D">
      <w:pPr>
        <w:pStyle w:val="ListParagraph"/>
        <w:numPr>
          <w:ilvl w:val="0"/>
          <w:numId w:val="4"/>
        </w:numPr>
      </w:pPr>
      <w:r>
        <w:t>Mindful eating handout.</w:t>
      </w:r>
    </w:p>
    <w:p w14:paraId="73D06AE3" w14:textId="25AAEB0C" w:rsidR="00786F1D" w:rsidRDefault="00786F1D" w:rsidP="00786F1D">
      <w:pPr>
        <w:pStyle w:val="ListParagraph"/>
        <w:numPr>
          <w:ilvl w:val="0"/>
          <w:numId w:val="4"/>
        </w:numPr>
      </w:pPr>
      <w:r>
        <w:t>Mediterranean diet handout.</w:t>
      </w:r>
    </w:p>
    <w:p w14:paraId="2FF672A7" w14:textId="3390A1A0" w:rsidR="00786F1D" w:rsidRPr="00786F1D" w:rsidRDefault="00786F1D" w:rsidP="00786F1D">
      <w:pPr>
        <w:pStyle w:val="ListParagraph"/>
        <w:numPr>
          <w:ilvl w:val="0"/>
          <w:numId w:val="4"/>
        </w:numPr>
      </w:pPr>
      <w:r>
        <w:t>Glycaemic index handout.</w:t>
      </w:r>
    </w:p>
    <w:p w14:paraId="0D39F9BE" w14:textId="0AC95D85" w:rsidR="00681AE8" w:rsidRDefault="00681AE8" w:rsidP="000128BD">
      <w:r>
        <w:t xml:space="preserve">At our next appointment, we can discuss what worked for you and what needs to be altered. </w:t>
      </w:r>
      <w:r w:rsidR="00786F1D">
        <w:t>If you have any questions in relation to this plan, please let me know.</w:t>
      </w:r>
    </w:p>
    <w:p w14:paraId="54B42823" w14:textId="77777777" w:rsidR="00786F1D" w:rsidRDefault="00786F1D" w:rsidP="000128BD"/>
    <w:p w14:paraId="7F004E0F" w14:textId="0D43E2B0" w:rsidR="00786F1D" w:rsidRDefault="00786F1D" w:rsidP="000128BD">
      <w:r>
        <w:t>Yours in health, wellness, and balance,</w:t>
      </w:r>
    </w:p>
    <w:p w14:paraId="1F1EBAC1" w14:textId="353BC635" w:rsidR="00786F1D" w:rsidRDefault="00786F1D" w:rsidP="000128BD">
      <w:r>
        <w:t>Karen.</w:t>
      </w:r>
    </w:p>
    <w:p w14:paraId="2F4CBA59" w14:textId="77777777" w:rsidR="00786F1D" w:rsidRDefault="00786F1D" w:rsidP="000128BD"/>
    <w:p w14:paraId="4A0B6A20" w14:textId="77777777" w:rsidR="000128BD" w:rsidRPr="00CF3AB9" w:rsidRDefault="000128BD" w:rsidP="000128BD"/>
    <w:sectPr w:rsidR="000128BD" w:rsidRPr="00CF3AB9" w:rsidSect="00892AD1">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74074" w14:textId="77777777" w:rsidR="00892AD1" w:rsidRDefault="00892AD1" w:rsidP="005D5D2D">
      <w:pPr>
        <w:spacing w:after="0" w:line="240" w:lineRule="auto"/>
      </w:pPr>
      <w:r>
        <w:separator/>
      </w:r>
    </w:p>
  </w:endnote>
  <w:endnote w:type="continuationSeparator" w:id="0">
    <w:p w14:paraId="60676EDB" w14:textId="77777777" w:rsidR="00892AD1" w:rsidRDefault="00892AD1" w:rsidP="005D5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495288"/>
      <w:docPartObj>
        <w:docPartGallery w:val="Page Numbers (Bottom of Page)"/>
        <w:docPartUnique/>
      </w:docPartObj>
    </w:sdtPr>
    <w:sdtEndPr>
      <w:rPr>
        <w:noProof/>
      </w:rPr>
    </w:sdtEndPr>
    <w:sdtContent>
      <w:p w14:paraId="5D613DC6" w14:textId="2588A1D1" w:rsidR="005D5D2D" w:rsidRDefault="005D5D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DE7034" w14:textId="77777777" w:rsidR="005D5D2D" w:rsidRDefault="005D5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7657F" w14:textId="77777777" w:rsidR="00892AD1" w:rsidRDefault="00892AD1" w:rsidP="005D5D2D">
      <w:pPr>
        <w:spacing w:after="0" w:line="240" w:lineRule="auto"/>
      </w:pPr>
      <w:r>
        <w:separator/>
      </w:r>
    </w:p>
  </w:footnote>
  <w:footnote w:type="continuationSeparator" w:id="0">
    <w:p w14:paraId="19CF1BA9" w14:textId="77777777" w:rsidR="00892AD1" w:rsidRDefault="00892AD1" w:rsidP="005D5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67FE9" w14:textId="1BFC9255" w:rsidR="005D5D2D" w:rsidRDefault="005D5D2D">
    <w:pPr>
      <w:pStyle w:val="Header"/>
      <w:jc w:val="right"/>
      <w:rPr>
        <w:color w:val="156082" w:themeColor="accent1"/>
      </w:rPr>
    </w:pPr>
    <w:hyperlink r:id="rId1" w:history="1">
      <w:r w:rsidRPr="0035605C">
        <w:rPr>
          <w:rStyle w:val="Hyperlink"/>
        </w:rPr>
        <w:t>karen@ksnutrition.com.au</w:t>
      </w:r>
    </w:hyperlink>
  </w:p>
  <w:p w14:paraId="57709667" w14:textId="42BAB7B5" w:rsidR="005D5D2D" w:rsidRDefault="005D5D2D">
    <w:pPr>
      <w:pStyle w:val="Header"/>
      <w:jc w:val="right"/>
      <w:rPr>
        <w:color w:val="156082" w:themeColor="accent1"/>
      </w:rPr>
    </w:pPr>
    <w:r>
      <w:rPr>
        <w:color w:val="156082" w:themeColor="accent1"/>
      </w:rPr>
      <w:t xml:space="preserve"> </w:t>
    </w:r>
    <w:sdt>
      <w:sdtPr>
        <w:rPr>
          <w:color w:val="156082" w:themeColor="accent1"/>
        </w:rPr>
        <w:alias w:val="Author"/>
        <w:tag w:val=""/>
        <w:id w:val="-1677181147"/>
        <w:placeholder>
          <w:docPart w:val="FFCD7535E71D42078D8945F0D6A22043"/>
        </w:placeholder>
        <w:dataBinding w:prefixMappings="xmlns:ns0='http://purl.org/dc/elements/1.1/' xmlns:ns1='http://schemas.openxmlformats.org/package/2006/metadata/core-properties' " w:xpath="/ns1:coreProperties[1]/ns0:creator[1]" w:storeItemID="{6C3C8BC8-F283-45AE-878A-BAB7291924A1}"/>
        <w:text/>
      </w:sdtPr>
      <w:sdtContent>
        <w:r>
          <w:rPr>
            <w:color w:val="156082" w:themeColor="accent1"/>
          </w:rPr>
          <w:t>Karen Stray</w:t>
        </w:r>
      </w:sdtContent>
    </w:sdt>
  </w:p>
  <w:p w14:paraId="340D9F84" w14:textId="77777777" w:rsidR="005D5D2D" w:rsidRDefault="005D5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B3D2A"/>
    <w:multiLevelType w:val="hybridMultilevel"/>
    <w:tmpl w:val="AFC0D5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90F1038"/>
    <w:multiLevelType w:val="hybridMultilevel"/>
    <w:tmpl w:val="B06CB8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C3C3DAC"/>
    <w:multiLevelType w:val="hybridMultilevel"/>
    <w:tmpl w:val="72BE52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3014961"/>
    <w:multiLevelType w:val="hybridMultilevel"/>
    <w:tmpl w:val="37FACB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0074631">
    <w:abstractNumId w:val="1"/>
  </w:num>
  <w:num w:numId="2" w16cid:durableId="51193440">
    <w:abstractNumId w:val="0"/>
  </w:num>
  <w:num w:numId="3" w16cid:durableId="1989897874">
    <w:abstractNumId w:val="3"/>
  </w:num>
  <w:num w:numId="4" w16cid:durableId="224537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AB9"/>
    <w:rsid w:val="000128BD"/>
    <w:rsid w:val="000977F1"/>
    <w:rsid w:val="000D169A"/>
    <w:rsid w:val="00130DA6"/>
    <w:rsid w:val="0023751A"/>
    <w:rsid w:val="0032096C"/>
    <w:rsid w:val="00575039"/>
    <w:rsid w:val="00590D73"/>
    <w:rsid w:val="005D4BAC"/>
    <w:rsid w:val="005D5D2D"/>
    <w:rsid w:val="00640986"/>
    <w:rsid w:val="00681AE8"/>
    <w:rsid w:val="006C641F"/>
    <w:rsid w:val="0078518A"/>
    <w:rsid w:val="00786F1D"/>
    <w:rsid w:val="007B6AD7"/>
    <w:rsid w:val="007C0FCD"/>
    <w:rsid w:val="008473C0"/>
    <w:rsid w:val="00892AD1"/>
    <w:rsid w:val="008B56FC"/>
    <w:rsid w:val="008E03E5"/>
    <w:rsid w:val="00AA6D27"/>
    <w:rsid w:val="00CF3AB9"/>
    <w:rsid w:val="00D16DD5"/>
    <w:rsid w:val="00D45384"/>
    <w:rsid w:val="00E36C22"/>
    <w:rsid w:val="00E86149"/>
    <w:rsid w:val="00F4051D"/>
    <w:rsid w:val="00F718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7CE43"/>
  <w15:chartTrackingRefBased/>
  <w15:docId w15:val="{7D83AA1D-FD16-4BBE-A680-DAC97E409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A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A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A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A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A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A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A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A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A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A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A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A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A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A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A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AB9"/>
    <w:rPr>
      <w:rFonts w:eastAsiaTheme="majorEastAsia" w:cstheme="majorBidi"/>
      <w:color w:val="272727" w:themeColor="text1" w:themeTint="D8"/>
    </w:rPr>
  </w:style>
  <w:style w:type="paragraph" w:styleId="Title">
    <w:name w:val="Title"/>
    <w:basedOn w:val="Normal"/>
    <w:next w:val="Normal"/>
    <w:link w:val="TitleChar"/>
    <w:uiPriority w:val="10"/>
    <w:qFormat/>
    <w:rsid w:val="00CF3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A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A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A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AB9"/>
    <w:pPr>
      <w:spacing w:before="160"/>
      <w:jc w:val="center"/>
    </w:pPr>
    <w:rPr>
      <w:i/>
      <w:iCs/>
      <w:color w:val="404040" w:themeColor="text1" w:themeTint="BF"/>
    </w:rPr>
  </w:style>
  <w:style w:type="character" w:customStyle="1" w:styleId="QuoteChar">
    <w:name w:val="Quote Char"/>
    <w:basedOn w:val="DefaultParagraphFont"/>
    <w:link w:val="Quote"/>
    <w:uiPriority w:val="29"/>
    <w:rsid w:val="00CF3AB9"/>
    <w:rPr>
      <w:i/>
      <w:iCs/>
      <w:color w:val="404040" w:themeColor="text1" w:themeTint="BF"/>
    </w:rPr>
  </w:style>
  <w:style w:type="paragraph" w:styleId="ListParagraph">
    <w:name w:val="List Paragraph"/>
    <w:basedOn w:val="Normal"/>
    <w:uiPriority w:val="34"/>
    <w:qFormat/>
    <w:rsid w:val="00CF3AB9"/>
    <w:pPr>
      <w:ind w:left="720"/>
      <w:contextualSpacing/>
    </w:pPr>
  </w:style>
  <w:style w:type="character" w:styleId="IntenseEmphasis">
    <w:name w:val="Intense Emphasis"/>
    <w:basedOn w:val="DefaultParagraphFont"/>
    <w:uiPriority w:val="21"/>
    <w:qFormat/>
    <w:rsid w:val="00CF3AB9"/>
    <w:rPr>
      <w:i/>
      <w:iCs/>
      <w:color w:val="0F4761" w:themeColor="accent1" w:themeShade="BF"/>
    </w:rPr>
  </w:style>
  <w:style w:type="paragraph" w:styleId="IntenseQuote">
    <w:name w:val="Intense Quote"/>
    <w:basedOn w:val="Normal"/>
    <w:next w:val="Normal"/>
    <w:link w:val="IntenseQuoteChar"/>
    <w:uiPriority w:val="30"/>
    <w:qFormat/>
    <w:rsid w:val="00CF3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AB9"/>
    <w:rPr>
      <w:i/>
      <w:iCs/>
      <w:color w:val="0F4761" w:themeColor="accent1" w:themeShade="BF"/>
    </w:rPr>
  </w:style>
  <w:style w:type="character" w:styleId="IntenseReference">
    <w:name w:val="Intense Reference"/>
    <w:basedOn w:val="DefaultParagraphFont"/>
    <w:uiPriority w:val="32"/>
    <w:qFormat/>
    <w:rsid w:val="00CF3AB9"/>
    <w:rPr>
      <w:b/>
      <w:bCs/>
      <w:smallCaps/>
      <w:color w:val="0F4761" w:themeColor="accent1" w:themeShade="BF"/>
      <w:spacing w:val="5"/>
    </w:rPr>
  </w:style>
  <w:style w:type="paragraph" w:styleId="Header">
    <w:name w:val="header"/>
    <w:basedOn w:val="Normal"/>
    <w:link w:val="HeaderChar"/>
    <w:uiPriority w:val="99"/>
    <w:unhideWhenUsed/>
    <w:rsid w:val="005D5D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D2D"/>
  </w:style>
  <w:style w:type="paragraph" w:styleId="Footer">
    <w:name w:val="footer"/>
    <w:basedOn w:val="Normal"/>
    <w:link w:val="FooterChar"/>
    <w:uiPriority w:val="99"/>
    <w:unhideWhenUsed/>
    <w:rsid w:val="005D5D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D2D"/>
  </w:style>
  <w:style w:type="character" w:styleId="Hyperlink">
    <w:name w:val="Hyperlink"/>
    <w:basedOn w:val="DefaultParagraphFont"/>
    <w:uiPriority w:val="99"/>
    <w:unhideWhenUsed/>
    <w:rsid w:val="005D5D2D"/>
    <w:rPr>
      <w:color w:val="467886" w:themeColor="hyperlink"/>
      <w:u w:val="single"/>
    </w:rPr>
  </w:style>
  <w:style w:type="character" w:styleId="UnresolvedMention">
    <w:name w:val="Unresolved Mention"/>
    <w:basedOn w:val="DefaultParagraphFont"/>
    <w:uiPriority w:val="99"/>
    <w:semiHidden/>
    <w:unhideWhenUsed/>
    <w:rsid w:val="005D5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karen@ksnutrition.com.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CD7535E71D42078D8945F0D6A22043"/>
        <w:category>
          <w:name w:val="General"/>
          <w:gallery w:val="placeholder"/>
        </w:category>
        <w:types>
          <w:type w:val="bbPlcHdr"/>
        </w:types>
        <w:behaviors>
          <w:behavior w:val="content"/>
        </w:behaviors>
        <w:guid w:val="{6E71CD3E-EB1B-44BE-88ED-D1A0340EE346}"/>
      </w:docPartPr>
      <w:docPartBody>
        <w:p w:rsidR="00000000" w:rsidRDefault="0081575D" w:rsidP="0081575D">
          <w:pPr>
            <w:pStyle w:val="FFCD7535E71D42078D8945F0D6A22043"/>
          </w:pPr>
          <w: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5D"/>
    <w:rsid w:val="0081575D"/>
    <w:rsid w:val="00E430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59583B7CC344FDA9EEAE879FDFF39D">
    <w:name w:val="3A59583B7CC344FDA9EEAE879FDFF39D"/>
    <w:rsid w:val="0081575D"/>
  </w:style>
  <w:style w:type="paragraph" w:customStyle="1" w:styleId="6CC3BFFFB55C4804AD0195C35CCC18E8">
    <w:name w:val="6CC3BFFFB55C4804AD0195C35CCC18E8"/>
    <w:rsid w:val="0081575D"/>
  </w:style>
  <w:style w:type="paragraph" w:customStyle="1" w:styleId="FFCD7535E71D42078D8945F0D6A22043">
    <w:name w:val="FFCD7535E71D42078D8945F0D6A22043"/>
    <w:rsid w:val="00815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2E1D3-327E-4C01-9175-2823E2CCC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2109</TotalTime>
  <Pages>3</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Stray</dc:creator>
  <cp:keywords/>
  <dc:description/>
  <cp:lastModifiedBy>Karen Stray</cp:lastModifiedBy>
  <cp:revision>9</cp:revision>
  <cp:lastPrinted>2024-04-20T07:10:00Z</cp:lastPrinted>
  <dcterms:created xsi:type="dcterms:W3CDTF">2024-04-18T19:34:00Z</dcterms:created>
  <dcterms:modified xsi:type="dcterms:W3CDTF">2024-04-20T07:14:00Z</dcterms:modified>
</cp:coreProperties>
</file>