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shd w:val="clear" w:color="auto" w:fill="800080"/>
        <w:tblLook w:val="04A0" w:firstRow="1" w:lastRow="0" w:firstColumn="1" w:lastColumn="0" w:noHBand="0" w:noVBand="1"/>
      </w:tblPr>
      <w:tblGrid>
        <w:gridCol w:w="10456"/>
      </w:tblGrid>
      <w:tr w:rsidR="006E5E75" w:rsidRPr="00B24799" w14:paraId="1145D125" w14:textId="77777777" w:rsidTr="006E5E75">
        <w:tc>
          <w:tcPr>
            <w:tcW w:w="10456" w:type="dxa"/>
            <w:shd w:val="clear" w:color="auto" w:fill="800080"/>
          </w:tcPr>
          <w:p w14:paraId="32C069E9" w14:textId="77777777" w:rsidR="006E5E75" w:rsidRPr="00B24799" w:rsidRDefault="006E5E75" w:rsidP="006E5E75">
            <w:pPr>
              <w:jc w:val="center"/>
              <w:rPr>
                <w:rFonts w:ascii="Calibri" w:hAnsi="Calibri" w:cs="Calibri"/>
                <w:b/>
                <w:sz w:val="28"/>
                <w:szCs w:val="28"/>
              </w:rPr>
            </w:pPr>
            <w:r w:rsidRPr="00B24799">
              <w:rPr>
                <w:rFonts w:ascii="Calibri" w:hAnsi="Calibri" w:cs="Calibri"/>
                <w:b/>
                <w:sz w:val="28"/>
                <w:szCs w:val="28"/>
              </w:rPr>
              <w:t>Patient Prescription</w:t>
            </w:r>
          </w:p>
          <w:p w14:paraId="1DB704F4" w14:textId="77777777" w:rsidR="006E5E75" w:rsidRPr="00B24799" w:rsidRDefault="006E5E75" w:rsidP="006E5E75">
            <w:pPr>
              <w:jc w:val="center"/>
              <w:rPr>
                <w:rFonts w:ascii="Calibri" w:hAnsi="Calibri" w:cs="Calibri"/>
                <w:b/>
                <w:sz w:val="28"/>
                <w:szCs w:val="28"/>
              </w:rPr>
            </w:pPr>
          </w:p>
        </w:tc>
      </w:tr>
    </w:tbl>
    <w:p w14:paraId="4D23844A" w14:textId="6696FA60" w:rsidR="006E5E75" w:rsidRPr="00B24799" w:rsidRDefault="006E5E75" w:rsidP="00AA4C8E">
      <w:pPr>
        <w:rPr>
          <w:rFonts w:ascii="Calibri" w:hAnsi="Calibri" w:cs="Calibri"/>
          <w:b/>
        </w:rPr>
      </w:pPr>
    </w:p>
    <w:tbl>
      <w:tblPr>
        <w:tblStyle w:val="TableGrid"/>
        <w:tblW w:w="10485" w:type="dxa"/>
        <w:tblLook w:val="04A0" w:firstRow="1" w:lastRow="0" w:firstColumn="1" w:lastColumn="0" w:noHBand="0" w:noVBand="1"/>
      </w:tblPr>
      <w:tblGrid>
        <w:gridCol w:w="3397"/>
        <w:gridCol w:w="7088"/>
      </w:tblGrid>
      <w:tr w:rsidR="00615C2B" w:rsidRPr="00B24799" w14:paraId="4D7A4BB9" w14:textId="77777777" w:rsidTr="00615C2B">
        <w:tc>
          <w:tcPr>
            <w:tcW w:w="3397" w:type="dxa"/>
          </w:tcPr>
          <w:p w14:paraId="07A03EA0" w14:textId="77777777" w:rsidR="00615C2B" w:rsidRPr="00B24799" w:rsidRDefault="00615C2B" w:rsidP="004E02E9">
            <w:pPr>
              <w:rPr>
                <w:rFonts w:ascii="Calibri" w:hAnsi="Calibri" w:cs="Calibri"/>
                <w:b/>
                <w:sz w:val="24"/>
                <w:szCs w:val="24"/>
              </w:rPr>
            </w:pPr>
            <w:r w:rsidRPr="00B24799">
              <w:rPr>
                <w:rFonts w:ascii="Calibri" w:hAnsi="Calibri" w:cs="Calibri"/>
                <w:b/>
                <w:sz w:val="24"/>
                <w:szCs w:val="24"/>
              </w:rPr>
              <w:t>Name</w:t>
            </w:r>
          </w:p>
          <w:p w14:paraId="5B122AD1" w14:textId="306757CE" w:rsidR="00615C2B" w:rsidRPr="00B24799" w:rsidRDefault="00615C2B" w:rsidP="004E02E9">
            <w:pPr>
              <w:rPr>
                <w:rFonts w:ascii="Calibri" w:hAnsi="Calibri" w:cs="Calibri"/>
                <w:b/>
                <w:sz w:val="24"/>
                <w:szCs w:val="24"/>
              </w:rPr>
            </w:pPr>
          </w:p>
        </w:tc>
        <w:tc>
          <w:tcPr>
            <w:tcW w:w="7088" w:type="dxa"/>
          </w:tcPr>
          <w:p w14:paraId="63018C90" w14:textId="58CE4EE2" w:rsidR="00615C2B" w:rsidRPr="00F26BF8" w:rsidRDefault="00F26BF8" w:rsidP="004E02E9">
            <w:pPr>
              <w:rPr>
                <w:rFonts w:ascii="Calibri" w:hAnsi="Calibri" w:cs="Calibri"/>
                <w:bCs/>
                <w:sz w:val="24"/>
                <w:szCs w:val="24"/>
              </w:rPr>
            </w:pPr>
            <w:r>
              <w:rPr>
                <w:rFonts w:ascii="Calibri" w:hAnsi="Calibri" w:cs="Calibri"/>
                <w:bCs/>
                <w:sz w:val="24"/>
                <w:szCs w:val="24"/>
              </w:rPr>
              <w:t>Sandra Carey</w:t>
            </w:r>
          </w:p>
        </w:tc>
      </w:tr>
      <w:tr w:rsidR="00615C2B" w:rsidRPr="00B24799" w14:paraId="1AE6BA9F" w14:textId="77777777" w:rsidTr="00615C2B">
        <w:tc>
          <w:tcPr>
            <w:tcW w:w="3397" w:type="dxa"/>
          </w:tcPr>
          <w:p w14:paraId="34DD4898" w14:textId="77777777" w:rsidR="00615C2B" w:rsidRPr="00B24799" w:rsidRDefault="00615C2B" w:rsidP="004E02E9">
            <w:pPr>
              <w:rPr>
                <w:rFonts w:ascii="Calibri" w:hAnsi="Calibri" w:cs="Calibri"/>
                <w:b/>
                <w:sz w:val="24"/>
                <w:szCs w:val="24"/>
              </w:rPr>
            </w:pPr>
            <w:r w:rsidRPr="00B24799">
              <w:rPr>
                <w:rFonts w:ascii="Calibri" w:hAnsi="Calibri" w:cs="Calibri"/>
                <w:b/>
                <w:sz w:val="24"/>
                <w:szCs w:val="24"/>
              </w:rPr>
              <w:t>Date</w:t>
            </w:r>
          </w:p>
          <w:p w14:paraId="67B7E91F" w14:textId="65C44022" w:rsidR="00B121E9" w:rsidRPr="00B24799" w:rsidRDefault="00B121E9" w:rsidP="004E02E9">
            <w:pPr>
              <w:rPr>
                <w:rFonts w:ascii="Calibri" w:hAnsi="Calibri" w:cs="Calibri"/>
                <w:b/>
                <w:sz w:val="24"/>
                <w:szCs w:val="24"/>
              </w:rPr>
            </w:pPr>
          </w:p>
        </w:tc>
        <w:tc>
          <w:tcPr>
            <w:tcW w:w="7088" w:type="dxa"/>
          </w:tcPr>
          <w:p w14:paraId="15774034" w14:textId="665F0BAD" w:rsidR="00615C2B" w:rsidRPr="00F26BF8" w:rsidRDefault="00F26BF8" w:rsidP="004E02E9">
            <w:pPr>
              <w:rPr>
                <w:rFonts w:ascii="Calibri" w:hAnsi="Calibri" w:cs="Calibri"/>
                <w:bCs/>
                <w:sz w:val="24"/>
                <w:szCs w:val="24"/>
              </w:rPr>
            </w:pPr>
            <w:r>
              <w:rPr>
                <w:rFonts w:ascii="Calibri" w:hAnsi="Calibri" w:cs="Calibri"/>
                <w:bCs/>
                <w:sz w:val="24"/>
                <w:szCs w:val="24"/>
              </w:rPr>
              <w:t>14/9/20</w:t>
            </w:r>
          </w:p>
        </w:tc>
      </w:tr>
      <w:tr w:rsidR="00615C2B" w:rsidRPr="00B24799" w14:paraId="56B228B4" w14:textId="77777777" w:rsidTr="00615C2B">
        <w:tc>
          <w:tcPr>
            <w:tcW w:w="3397" w:type="dxa"/>
          </w:tcPr>
          <w:p w14:paraId="1896A1A7" w14:textId="77777777" w:rsidR="00615C2B" w:rsidRPr="00B24799" w:rsidRDefault="00615C2B" w:rsidP="004E02E9">
            <w:pPr>
              <w:rPr>
                <w:rFonts w:ascii="Calibri" w:hAnsi="Calibri" w:cs="Calibri"/>
                <w:b/>
                <w:sz w:val="24"/>
                <w:szCs w:val="24"/>
              </w:rPr>
            </w:pPr>
            <w:r w:rsidRPr="00B24799">
              <w:rPr>
                <w:rFonts w:ascii="Calibri" w:hAnsi="Calibri" w:cs="Calibri"/>
                <w:b/>
                <w:sz w:val="24"/>
                <w:szCs w:val="24"/>
              </w:rPr>
              <w:t>Next Appointment</w:t>
            </w:r>
          </w:p>
          <w:p w14:paraId="4BFAB94C" w14:textId="44CD71E1" w:rsidR="00B121E9" w:rsidRPr="00B24799" w:rsidRDefault="00B121E9" w:rsidP="004E02E9">
            <w:pPr>
              <w:rPr>
                <w:rFonts w:ascii="Calibri" w:hAnsi="Calibri" w:cs="Calibri"/>
                <w:b/>
                <w:sz w:val="24"/>
                <w:szCs w:val="24"/>
              </w:rPr>
            </w:pPr>
          </w:p>
        </w:tc>
        <w:tc>
          <w:tcPr>
            <w:tcW w:w="7088" w:type="dxa"/>
          </w:tcPr>
          <w:p w14:paraId="6CA37AFD" w14:textId="39C48E3E" w:rsidR="00615C2B" w:rsidRPr="00F26BF8" w:rsidRDefault="002E78F2" w:rsidP="004E02E9">
            <w:pPr>
              <w:rPr>
                <w:rFonts w:ascii="Calibri" w:hAnsi="Calibri" w:cs="Calibri"/>
                <w:bCs/>
                <w:sz w:val="24"/>
                <w:szCs w:val="24"/>
              </w:rPr>
            </w:pPr>
            <w:r>
              <w:rPr>
                <w:rFonts w:ascii="Calibri" w:hAnsi="Calibri" w:cs="Calibri"/>
                <w:bCs/>
                <w:sz w:val="24"/>
                <w:szCs w:val="24"/>
              </w:rPr>
              <w:t>tbc</w:t>
            </w:r>
          </w:p>
        </w:tc>
      </w:tr>
      <w:tr w:rsidR="00615C2B" w:rsidRPr="00B24799" w14:paraId="72C2BB24" w14:textId="77777777" w:rsidTr="00615C2B">
        <w:tc>
          <w:tcPr>
            <w:tcW w:w="3397" w:type="dxa"/>
          </w:tcPr>
          <w:p w14:paraId="26E86097" w14:textId="34AB89CB" w:rsidR="00615C2B" w:rsidRPr="00B24799" w:rsidRDefault="00615C2B" w:rsidP="004E02E9">
            <w:pPr>
              <w:rPr>
                <w:rFonts w:ascii="Calibri" w:hAnsi="Calibri" w:cs="Calibri"/>
                <w:b/>
                <w:sz w:val="24"/>
                <w:szCs w:val="24"/>
              </w:rPr>
            </w:pPr>
            <w:r w:rsidRPr="00B24799">
              <w:rPr>
                <w:rFonts w:ascii="Calibri" w:hAnsi="Calibri" w:cs="Calibri"/>
                <w:b/>
                <w:sz w:val="24"/>
                <w:szCs w:val="24"/>
              </w:rPr>
              <w:t>Recommended investigations</w:t>
            </w:r>
          </w:p>
        </w:tc>
        <w:tc>
          <w:tcPr>
            <w:tcW w:w="7088" w:type="dxa"/>
          </w:tcPr>
          <w:p w14:paraId="7E58F9CF" w14:textId="77777777" w:rsidR="00615C2B" w:rsidRPr="00F26BF8" w:rsidRDefault="00615C2B" w:rsidP="004E02E9">
            <w:pPr>
              <w:rPr>
                <w:rFonts w:ascii="Calibri" w:hAnsi="Calibri" w:cs="Calibri"/>
                <w:bCs/>
                <w:sz w:val="24"/>
                <w:szCs w:val="24"/>
              </w:rPr>
            </w:pPr>
          </w:p>
          <w:p w14:paraId="4BCA1D14" w14:textId="4F6764B1" w:rsidR="00615C2B" w:rsidRPr="00F26BF8" w:rsidRDefault="00F26BF8" w:rsidP="004E02E9">
            <w:pPr>
              <w:rPr>
                <w:rFonts w:ascii="Calibri" w:hAnsi="Calibri" w:cs="Calibri"/>
                <w:bCs/>
                <w:sz w:val="24"/>
                <w:szCs w:val="24"/>
              </w:rPr>
            </w:pPr>
            <w:r>
              <w:rPr>
                <w:rFonts w:ascii="Calibri" w:hAnsi="Calibri" w:cs="Calibri"/>
                <w:bCs/>
                <w:sz w:val="24"/>
                <w:szCs w:val="24"/>
              </w:rPr>
              <w:t>Heavy metal toxicity/hair mineral analysis (depending on what test renal specialist has conducted)</w:t>
            </w:r>
          </w:p>
          <w:p w14:paraId="270B5879" w14:textId="77777777" w:rsidR="00615C2B" w:rsidRPr="00F26BF8" w:rsidRDefault="00615C2B" w:rsidP="004E02E9">
            <w:pPr>
              <w:rPr>
                <w:rFonts w:ascii="Calibri" w:hAnsi="Calibri" w:cs="Calibri"/>
                <w:bCs/>
                <w:sz w:val="24"/>
                <w:szCs w:val="24"/>
              </w:rPr>
            </w:pPr>
          </w:p>
          <w:p w14:paraId="3941E7D3" w14:textId="77777777" w:rsidR="00615C2B" w:rsidRPr="00F26BF8" w:rsidRDefault="00615C2B" w:rsidP="004E02E9">
            <w:pPr>
              <w:rPr>
                <w:rFonts w:ascii="Calibri" w:hAnsi="Calibri" w:cs="Calibri"/>
                <w:bCs/>
                <w:sz w:val="24"/>
                <w:szCs w:val="24"/>
              </w:rPr>
            </w:pPr>
          </w:p>
          <w:p w14:paraId="3BCE41E5" w14:textId="794DD06D" w:rsidR="00615C2B" w:rsidRPr="00F26BF8" w:rsidRDefault="00615C2B" w:rsidP="004E02E9">
            <w:pPr>
              <w:rPr>
                <w:rFonts w:ascii="Calibri" w:hAnsi="Calibri" w:cs="Calibri"/>
                <w:bCs/>
                <w:sz w:val="24"/>
                <w:szCs w:val="24"/>
              </w:rPr>
            </w:pPr>
          </w:p>
        </w:tc>
      </w:tr>
    </w:tbl>
    <w:p w14:paraId="40A7F801" w14:textId="77777777" w:rsidR="00954480" w:rsidRPr="00B24799" w:rsidRDefault="00954480" w:rsidP="00AA4C8E">
      <w:pPr>
        <w:rPr>
          <w:rFonts w:ascii="Calibri" w:hAnsi="Calibri" w:cs="Calibri"/>
          <w:b/>
          <w:sz w:val="24"/>
          <w:szCs w:val="24"/>
        </w:rPr>
      </w:pPr>
    </w:p>
    <w:p w14:paraId="5426C5D8" w14:textId="06E20879" w:rsidR="006E5E75" w:rsidRPr="00B24799" w:rsidRDefault="006E5E75" w:rsidP="00AA4C8E">
      <w:pPr>
        <w:rPr>
          <w:rFonts w:ascii="Calibri" w:hAnsi="Calibri" w:cs="Calibri"/>
          <w:b/>
          <w:sz w:val="24"/>
          <w:szCs w:val="24"/>
        </w:rPr>
      </w:pPr>
      <w:r w:rsidRPr="00B24799">
        <w:rPr>
          <w:rFonts w:ascii="Calibri" w:hAnsi="Calibri" w:cs="Calibri"/>
          <w:b/>
          <w:sz w:val="24"/>
          <w:szCs w:val="24"/>
        </w:rPr>
        <w:t>Dietary &amp; lifestyle recommendations:</w:t>
      </w:r>
    </w:p>
    <w:p w14:paraId="5BC6BFBD" w14:textId="18B00F5B" w:rsidR="006E5E75" w:rsidRPr="00532B3D" w:rsidRDefault="00F26BF8" w:rsidP="00532B3D">
      <w:pPr>
        <w:rPr>
          <w:rFonts w:ascii="Calibri" w:hAnsi="Calibri" w:cs="Calibri"/>
          <w:b/>
          <w:sz w:val="24"/>
          <w:szCs w:val="24"/>
        </w:rPr>
      </w:pPr>
      <w:r w:rsidRPr="00532B3D">
        <w:rPr>
          <w:rFonts w:ascii="Calibri" w:hAnsi="Calibri" w:cs="Calibri"/>
          <w:bCs/>
          <w:sz w:val="24"/>
          <w:szCs w:val="24"/>
        </w:rPr>
        <w:t>Follow the Wahls Protocol (Dr Terry Wahls) to maximise the vitamins, minerals, antioxidants and essential fats that body needs to thrive.  It is a paleo-style diet but provides more structure to maximise nutrition</w:t>
      </w:r>
      <w:r w:rsidR="000636BF">
        <w:rPr>
          <w:rFonts w:ascii="Calibri" w:hAnsi="Calibri" w:cs="Calibri"/>
          <w:bCs/>
          <w:sz w:val="24"/>
          <w:szCs w:val="24"/>
        </w:rPr>
        <w:t xml:space="preserve"> and infuse the body with important nutrients.</w:t>
      </w:r>
    </w:p>
    <w:p w14:paraId="32FEADAA" w14:textId="2113822C" w:rsidR="00F26BF8" w:rsidRPr="00F26BF8" w:rsidRDefault="00F26BF8" w:rsidP="00F26BF8">
      <w:pPr>
        <w:pStyle w:val="ListParagraph"/>
        <w:numPr>
          <w:ilvl w:val="0"/>
          <w:numId w:val="22"/>
        </w:numPr>
        <w:rPr>
          <w:rFonts w:ascii="Calibri" w:hAnsi="Calibri" w:cs="Calibri"/>
          <w:b/>
          <w:sz w:val="24"/>
          <w:szCs w:val="24"/>
        </w:rPr>
      </w:pPr>
      <w:r>
        <w:rPr>
          <w:rFonts w:ascii="Calibri" w:hAnsi="Calibri" w:cs="Calibri"/>
          <w:bCs/>
          <w:sz w:val="24"/>
          <w:szCs w:val="24"/>
        </w:rPr>
        <w:t xml:space="preserve">Aim for 9 cups of fruit and veg every day.  </w:t>
      </w:r>
      <w:r w:rsidR="00275F2C">
        <w:rPr>
          <w:rFonts w:ascii="Calibri" w:hAnsi="Calibri" w:cs="Calibri"/>
          <w:bCs/>
          <w:sz w:val="24"/>
          <w:szCs w:val="24"/>
        </w:rPr>
        <w:t xml:space="preserve"> Start slow and work your way up. </w:t>
      </w:r>
      <w:r w:rsidR="000636BF">
        <w:rPr>
          <w:rFonts w:ascii="Calibri" w:hAnsi="Calibri" w:cs="Calibri"/>
          <w:bCs/>
          <w:sz w:val="24"/>
          <w:szCs w:val="24"/>
        </w:rPr>
        <w:t>You might wish to try smoothie combos</w:t>
      </w:r>
      <w:r w:rsidR="00275F2C">
        <w:rPr>
          <w:rFonts w:ascii="Calibri" w:hAnsi="Calibri" w:cs="Calibri"/>
          <w:bCs/>
          <w:sz w:val="24"/>
          <w:szCs w:val="24"/>
        </w:rPr>
        <w:t>, soups etc.</w:t>
      </w:r>
      <w:r w:rsidR="000636BF">
        <w:rPr>
          <w:rFonts w:ascii="Calibri" w:hAnsi="Calibri" w:cs="Calibri"/>
          <w:bCs/>
          <w:sz w:val="24"/>
          <w:szCs w:val="24"/>
        </w:rPr>
        <w:t xml:space="preserve"> </w:t>
      </w:r>
      <w:r>
        <w:rPr>
          <w:rFonts w:ascii="Calibri" w:hAnsi="Calibri" w:cs="Calibri"/>
          <w:bCs/>
          <w:sz w:val="24"/>
          <w:szCs w:val="24"/>
        </w:rPr>
        <w:t xml:space="preserve">This should consist of </w:t>
      </w:r>
    </w:p>
    <w:p w14:paraId="5568D6FE" w14:textId="0475A648" w:rsidR="00F26BF8" w:rsidRPr="00F26BF8" w:rsidRDefault="00F26BF8" w:rsidP="00F26BF8">
      <w:pPr>
        <w:pStyle w:val="ListParagraph"/>
        <w:numPr>
          <w:ilvl w:val="1"/>
          <w:numId w:val="22"/>
        </w:numPr>
        <w:rPr>
          <w:rFonts w:ascii="Calibri" w:hAnsi="Calibri" w:cs="Calibri"/>
          <w:b/>
          <w:sz w:val="24"/>
          <w:szCs w:val="24"/>
        </w:rPr>
      </w:pPr>
      <w:r>
        <w:rPr>
          <w:rFonts w:ascii="Calibri" w:hAnsi="Calibri" w:cs="Calibri"/>
          <w:bCs/>
          <w:sz w:val="24"/>
          <w:szCs w:val="24"/>
        </w:rPr>
        <w:t>3 cups of raw or cooked green leafy veg  eg kale, collards, chard, Asian greens, lettuces, the darker the better (contain Vit B A C &amp; K),</w:t>
      </w:r>
    </w:p>
    <w:p w14:paraId="725AD62D" w14:textId="07B8C953" w:rsidR="00F26BF8" w:rsidRPr="00F26BF8" w:rsidRDefault="00F26BF8" w:rsidP="00F26BF8">
      <w:pPr>
        <w:pStyle w:val="ListParagraph"/>
        <w:numPr>
          <w:ilvl w:val="1"/>
          <w:numId w:val="22"/>
        </w:numPr>
        <w:rPr>
          <w:rFonts w:ascii="Calibri" w:hAnsi="Calibri" w:cs="Calibri"/>
          <w:b/>
          <w:sz w:val="24"/>
          <w:szCs w:val="24"/>
        </w:rPr>
      </w:pPr>
      <w:r>
        <w:rPr>
          <w:rFonts w:ascii="Calibri" w:hAnsi="Calibri" w:cs="Calibri"/>
          <w:bCs/>
          <w:sz w:val="24"/>
          <w:szCs w:val="24"/>
        </w:rPr>
        <w:t>3 cups of sulphur-rich vegetables – cabbage, onion and mushroom families</w:t>
      </w:r>
      <w:r w:rsidR="00401EA1">
        <w:rPr>
          <w:rFonts w:ascii="Calibri" w:hAnsi="Calibri" w:cs="Calibri"/>
          <w:bCs/>
          <w:sz w:val="24"/>
          <w:szCs w:val="24"/>
        </w:rPr>
        <w:t xml:space="preserve"> </w:t>
      </w:r>
      <w:r>
        <w:rPr>
          <w:rFonts w:ascii="Calibri" w:hAnsi="Calibri" w:cs="Calibri"/>
          <w:bCs/>
          <w:sz w:val="24"/>
          <w:szCs w:val="24"/>
        </w:rPr>
        <w:t>– extremely high in anti-oxidants</w:t>
      </w:r>
      <w:r w:rsidR="00300ADA">
        <w:rPr>
          <w:rFonts w:ascii="Calibri" w:hAnsi="Calibri" w:cs="Calibri"/>
          <w:bCs/>
          <w:sz w:val="24"/>
          <w:szCs w:val="24"/>
        </w:rPr>
        <w:t>. Sulphur is needed for anti-oxidant</w:t>
      </w:r>
      <w:r w:rsidR="00401EA1">
        <w:rPr>
          <w:rFonts w:ascii="Calibri" w:hAnsi="Calibri" w:cs="Calibri"/>
          <w:bCs/>
          <w:sz w:val="24"/>
          <w:szCs w:val="24"/>
        </w:rPr>
        <w:t xml:space="preserve"> production, </w:t>
      </w:r>
      <w:r w:rsidR="00300ADA">
        <w:rPr>
          <w:rFonts w:ascii="Calibri" w:hAnsi="Calibri" w:cs="Calibri"/>
          <w:bCs/>
          <w:sz w:val="24"/>
          <w:szCs w:val="24"/>
        </w:rPr>
        <w:t xml:space="preserve"> connective tissue, making protein and producing collagen (handy</w:t>
      </w:r>
      <w:r w:rsidR="00401EA1">
        <w:rPr>
          <w:rFonts w:ascii="Calibri" w:hAnsi="Calibri" w:cs="Calibri"/>
          <w:bCs/>
          <w:sz w:val="24"/>
          <w:szCs w:val="24"/>
        </w:rPr>
        <w:t xml:space="preserve"> and cheaper than botox</w:t>
      </w:r>
      <w:r w:rsidR="00300ADA">
        <w:rPr>
          <w:rFonts w:ascii="Calibri" w:hAnsi="Calibri" w:cs="Calibri"/>
          <w:bCs/>
          <w:sz w:val="24"/>
          <w:szCs w:val="24"/>
        </w:rPr>
        <w:t>!)</w:t>
      </w:r>
      <w:r w:rsidR="000636BF">
        <w:rPr>
          <w:rFonts w:ascii="Calibri" w:hAnsi="Calibri" w:cs="Calibri"/>
          <w:bCs/>
          <w:sz w:val="24"/>
          <w:szCs w:val="24"/>
        </w:rPr>
        <w:t>.  Put mushrooms in the sun for 30 mins before eating and they actually make Vitamin D.. so clever!  They are also high in B vitamins</w:t>
      </w:r>
    </w:p>
    <w:p w14:paraId="4D809D1B" w14:textId="0B8BB46D" w:rsidR="005160F4" w:rsidRDefault="00F26BF8" w:rsidP="00532B3D">
      <w:pPr>
        <w:pStyle w:val="ListParagraph"/>
        <w:numPr>
          <w:ilvl w:val="1"/>
          <w:numId w:val="22"/>
        </w:numPr>
        <w:rPr>
          <w:rFonts w:ascii="Calibri" w:hAnsi="Calibri" w:cs="Calibri"/>
          <w:bCs/>
          <w:sz w:val="24"/>
          <w:szCs w:val="24"/>
        </w:rPr>
      </w:pPr>
      <w:r w:rsidRPr="00F26BF8">
        <w:rPr>
          <w:rFonts w:ascii="Calibri" w:hAnsi="Calibri" w:cs="Calibri"/>
          <w:bCs/>
          <w:sz w:val="24"/>
          <w:szCs w:val="24"/>
        </w:rPr>
        <w:t xml:space="preserve">3 cups of deeply coloured veg and </w:t>
      </w:r>
      <w:r w:rsidR="00947766">
        <w:rPr>
          <w:rFonts w:ascii="Calibri" w:hAnsi="Calibri" w:cs="Calibri"/>
          <w:bCs/>
          <w:sz w:val="24"/>
          <w:szCs w:val="24"/>
        </w:rPr>
        <w:t>f</w:t>
      </w:r>
      <w:r w:rsidRPr="00F26BF8">
        <w:rPr>
          <w:rFonts w:ascii="Calibri" w:hAnsi="Calibri" w:cs="Calibri"/>
          <w:bCs/>
          <w:sz w:val="24"/>
          <w:szCs w:val="24"/>
        </w:rPr>
        <w:t>ruits eg berries</w:t>
      </w:r>
      <w:r w:rsidR="00532B3D">
        <w:rPr>
          <w:rFonts w:ascii="Calibri" w:hAnsi="Calibri" w:cs="Calibri"/>
          <w:bCs/>
          <w:sz w:val="24"/>
          <w:szCs w:val="24"/>
        </w:rPr>
        <w:t xml:space="preserve"> high in plant polyphenols</w:t>
      </w:r>
      <w:r w:rsidRPr="00F26BF8">
        <w:rPr>
          <w:rFonts w:ascii="Calibri" w:hAnsi="Calibri" w:cs="Calibri"/>
          <w:bCs/>
          <w:sz w:val="24"/>
          <w:szCs w:val="24"/>
        </w:rPr>
        <w:t>, comatose, beetroot, carrots, squash</w:t>
      </w:r>
      <w:r w:rsidR="00300ADA">
        <w:rPr>
          <w:rFonts w:ascii="Calibri" w:hAnsi="Calibri" w:cs="Calibri"/>
          <w:bCs/>
          <w:sz w:val="24"/>
          <w:szCs w:val="24"/>
        </w:rPr>
        <w:t>.  They should be coloured all the way through.  You can still eat others they just don’t count towards the</w:t>
      </w:r>
      <w:r w:rsidR="00275F2C">
        <w:rPr>
          <w:rFonts w:ascii="Calibri" w:hAnsi="Calibri" w:cs="Calibri"/>
          <w:bCs/>
          <w:sz w:val="24"/>
          <w:szCs w:val="24"/>
        </w:rPr>
        <w:t xml:space="preserve"> 9 cup</w:t>
      </w:r>
      <w:r w:rsidR="00300ADA">
        <w:rPr>
          <w:rFonts w:ascii="Calibri" w:hAnsi="Calibri" w:cs="Calibri"/>
          <w:bCs/>
          <w:sz w:val="24"/>
          <w:szCs w:val="24"/>
        </w:rPr>
        <w:t xml:space="preserve"> target.</w:t>
      </w:r>
    </w:p>
    <w:p w14:paraId="69FAB69E" w14:textId="2DF36B38" w:rsidR="00532B3D" w:rsidRDefault="00532B3D" w:rsidP="00532B3D">
      <w:pPr>
        <w:pStyle w:val="ListParagraph"/>
        <w:numPr>
          <w:ilvl w:val="0"/>
          <w:numId w:val="22"/>
        </w:numPr>
        <w:rPr>
          <w:rFonts w:ascii="Calibri" w:hAnsi="Calibri" w:cs="Calibri"/>
          <w:bCs/>
          <w:sz w:val="24"/>
          <w:szCs w:val="24"/>
        </w:rPr>
      </w:pPr>
      <w:r>
        <w:rPr>
          <w:rFonts w:ascii="Calibri" w:hAnsi="Calibri" w:cs="Calibri"/>
          <w:bCs/>
          <w:sz w:val="24"/>
          <w:szCs w:val="24"/>
        </w:rPr>
        <w:t>Gluten Free/Dairy Free – leaky gut tends to be</w:t>
      </w:r>
      <w:r w:rsidR="000636BF">
        <w:rPr>
          <w:rFonts w:ascii="Calibri" w:hAnsi="Calibri" w:cs="Calibri"/>
          <w:bCs/>
          <w:sz w:val="24"/>
          <w:szCs w:val="24"/>
        </w:rPr>
        <w:t xml:space="preserve"> of</w:t>
      </w:r>
      <w:r>
        <w:rPr>
          <w:rFonts w:ascii="Calibri" w:hAnsi="Calibri" w:cs="Calibri"/>
          <w:bCs/>
          <w:sz w:val="24"/>
          <w:szCs w:val="24"/>
        </w:rPr>
        <w:t xml:space="preserve"> high prevalence in autoimmune disease therefore gluten and dairy can be very inflammatory. Use Coeliac Society app ($10 to download but worth it) to check all ingredients on packets.  Gluten is present in wheat, oats, rye and barley.  Try the many vegan products on the market instead of diary, try nut milks, coconut </w:t>
      </w:r>
      <w:r w:rsidR="00947766">
        <w:rPr>
          <w:rFonts w:ascii="Calibri" w:hAnsi="Calibri" w:cs="Calibri"/>
          <w:bCs/>
          <w:sz w:val="24"/>
          <w:szCs w:val="24"/>
        </w:rPr>
        <w:t>yoghurts etc</w:t>
      </w:r>
    </w:p>
    <w:p w14:paraId="413AD90A" w14:textId="6C40CD5E" w:rsidR="00947766" w:rsidRDefault="00947766" w:rsidP="00532B3D">
      <w:pPr>
        <w:pStyle w:val="ListParagraph"/>
        <w:numPr>
          <w:ilvl w:val="0"/>
          <w:numId w:val="22"/>
        </w:numPr>
        <w:rPr>
          <w:rFonts w:ascii="Calibri" w:hAnsi="Calibri" w:cs="Calibri"/>
          <w:bCs/>
          <w:sz w:val="24"/>
          <w:szCs w:val="24"/>
        </w:rPr>
      </w:pPr>
      <w:r>
        <w:rPr>
          <w:rFonts w:ascii="Calibri" w:hAnsi="Calibri" w:cs="Calibri"/>
          <w:bCs/>
          <w:sz w:val="24"/>
          <w:szCs w:val="24"/>
        </w:rPr>
        <w:t>Drink home</w:t>
      </w:r>
      <w:r w:rsidR="000636BF">
        <w:rPr>
          <w:rFonts w:ascii="Calibri" w:hAnsi="Calibri" w:cs="Calibri"/>
          <w:bCs/>
          <w:sz w:val="24"/>
          <w:szCs w:val="24"/>
        </w:rPr>
        <w:t>-</w:t>
      </w:r>
      <w:r>
        <w:rPr>
          <w:rFonts w:ascii="Calibri" w:hAnsi="Calibri" w:cs="Calibri"/>
          <w:bCs/>
          <w:sz w:val="24"/>
          <w:szCs w:val="24"/>
        </w:rPr>
        <w:t>made bone broth daily</w:t>
      </w:r>
    </w:p>
    <w:p w14:paraId="7304487A" w14:textId="38826F73" w:rsidR="00947766" w:rsidRPr="00947766" w:rsidRDefault="00947766" w:rsidP="00947766">
      <w:pPr>
        <w:pStyle w:val="ListParagraph"/>
        <w:numPr>
          <w:ilvl w:val="0"/>
          <w:numId w:val="22"/>
        </w:numPr>
        <w:rPr>
          <w:rFonts w:ascii="Calibri" w:hAnsi="Calibri" w:cs="Calibri"/>
          <w:bCs/>
          <w:sz w:val="24"/>
          <w:szCs w:val="24"/>
        </w:rPr>
      </w:pPr>
      <w:r>
        <w:rPr>
          <w:rFonts w:ascii="Calibri" w:hAnsi="Calibri" w:cs="Calibri"/>
          <w:bCs/>
          <w:sz w:val="24"/>
          <w:szCs w:val="24"/>
        </w:rPr>
        <w:t>Where possible eat organic, grass-fed, wild caught.  High quality protein is essential</w:t>
      </w:r>
      <w:r w:rsidR="000636BF">
        <w:rPr>
          <w:rFonts w:ascii="Calibri" w:hAnsi="Calibri" w:cs="Calibri"/>
          <w:bCs/>
          <w:sz w:val="24"/>
          <w:szCs w:val="24"/>
        </w:rPr>
        <w:t xml:space="preserve"> on this diet</w:t>
      </w:r>
    </w:p>
    <w:p w14:paraId="50978D48" w14:textId="62697C1E" w:rsidR="00947766" w:rsidRDefault="00947766" w:rsidP="00532B3D">
      <w:pPr>
        <w:pStyle w:val="ListParagraph"/>
        <w:numPr>
          <w:ilvl w:val="0"/>
          <w:numId w:val="22"/>
        </w:numPr>
        <w:rPr>
          <w:rFonts w:ascii="Calibri" w:hAnsi="Calibri" w:cs="Calibri"/>
          <w:bCs/>
          <w:sz w:val="24"/>
          <w:szCs w:val="24"/>
        </w:rPr>
      </w:pPr>
      <w:r>
        <w:rPr>
          <w:rFonts w:ascii="Calibri" w:hAnsi="Calibri" w:cs="Calibri"/>
          <w:bCs/>
          <w:sz w:val="24"/>
          <w:szCs w:val="24"/>
        </w:rPr>
        <w:t>Add seaweed, organ meats, fermented foods (sauerkraut, pick</w:t>
      </w:r>
      <w:r w:rsidR="00300ADA">
        <w:rPr>
          <w:rFonts w:ascii="Calibri" w:hAnsi="Calibri" w:cs="Calibri"/>
          <w:bCs/>
          <w:sz w:val="24"/>
          <w:szCs w:val="24"/>
        </w:rPr>
        <w:t>l</w:t>
      </w:r>
      <w:r>
        <w:rPr>
          <w:rFonts w:ascii="Calibri" w:hAnsi="Calibri" w:cs="Calibri"/>
          <w:bCs/>
          <w:sz w:val="24"/>
          <w:szCs w:val="24"/>
        </w:rPr>
        <w:t>es, kimchi, kombucha), soaked seeds and nuts</w:t>
      </w:r>
      <w:r w:rsidR="006B009C">
        <w:rPr>
          <w:rFonts w:ascii="Calibri" w:hAnsi="Calibri" w:cs="Calibri"/>
          <w:bCs/>
          <w:sz w:val="24"/>
          <w:szCs w:val="24"/>
        </w:rPr>
        <w:t>.  Soaking nuts and seeds breaks down the anti-nutrients called phytates and make them easier to digest.</w:t>
      </w:r>
    </w:p>
    <w:p w14:paraId="2366487B" w14:textId="21D6DC9F" w:rsidR="00947766" w:rsidRDefault="00947766" w:rsidP="00532B3D">
      <w:pPr>
        <w:pStyle w:val="ListParagraph"/>
        <w:numPr>
          <w:ilvl w:val="0"/>
          <w:numId w:val="22"/>
        </w:numPr>
        <w:rPr>
          <w:rFonts w:ascii="Calibri" w:hAnsi="Calibri" w:cs="Calibri"/>
          <w:bCs/>
          <w:sz w:val="24"/>
          <w:szCs w:val="24"/>
        </w:rPr>
      </w:pPr>
      <w:r>
        <w:rPr>
          <w:rFonts w:ascii="Calibri" w:hAnsi="Calibri" w:cs="Calibri"/>
          <w:bCs/>
          <w:sz w:val="24"/>
          <w:szCs w:val="24"/>
        </w:rPr>
        <w:lastRenderedPageBreak/>
        <w:t>Increase Omega 3 food sources</w:t>
      </w:r>
      <w:r w:rsidR="006B009C">
        <w:rPr>
          <w:rFonts w:ascii="Calibri" w:hAnsi="Calibri" w:cs="Calibri"/>
          <w:bCs/>
          <w:sz w:val="24"/>
          <w:szCs w:val="24"/>
        </w:rPr>
        <w:t xml:space="preserve"> to reduce systemic inflammation</w:t>
      </w:r>
      <w:r>
        <w:rPr>
          <w:rFonts w:ascii="Calibri" w:hAnsi="Calibri" w:cs="Calibri"/>
          <w:bCs/>
          <w:sz w:val="24"/>
          <w:szCs w:val="24"/>
        </w:rPr>
        <w:t xml:space="preserve"> – flaxseed oil, walnuts, </w:t>
      </w:r>
      <w:r w:rsidR="006B009C">
        <w:rPr>
          <w:rFonts w:ascii="Calibri" w:hAnsi="Calibri" w:cs="Calibri"/>
          <w:bCs/>
          <w:sz w:val="24"/>
          <w:szCs w:val="24"/>
        </w:rPr>
        <w:t>sardines, mackeral, salmon, cod liver oil, herring, anchovies, chia seeds, soybeans (be careful with soybeans not to overdo as they also contain Omega 6)</w:t>
      </w:r>
    </w:p>
    <w:p w14:paraId="49A88C91" w14:textId="7FC0118F" w:rsidR="000636BF" w:rsidRDefault="000636BF" w:rsidP="00532B3D">
      <w:pPr>
        <w:pStyle w:val="ListParagraph"/>
        <w:numPr>
          <w:ilvl w:val="0"/>
          <w:numId w:val="22"/>
        </w:numPr>
        <w:rPr>
          <w:rFonts w:ascii="Calibri" w:hAnsi="Calibri" w:cs="Calibri"/>
          <w:bCs/>
          <w:sz w:val="24"/>
          <w:szCs w:val="24"/>
        </w:rPr>
      </w:pPr>
      <w:r>
        <w:rPr>
          <w:rFonts w:ascii="Calibri" w:hAnsi="Calibri" w:cs="Calibri"/>
          <w:bCs/>
          <w:sz w:val="24"/>
          <w:szCs w:val="24"/>
        </w:rPr>
        <w:t>Grind up some flaxseed using blender or coffee grinder.  Keep in the fridge</w:t>
      </w:r>
      <w:r w:rsidR="00401EA1">
        <w:rPr>
          <w:rFonts w:ascii="Calibri" w:hAnsi="Calibri" w:cs="Calibri"/>
          <w:bCs/>
          <w:sz w:val="24"/>
          <w:szCs w:val="24"/>
        </w:rPr>
        <w:t xml:space="preserve"> in a glass jar</w:t>
      </w:r>
      <w:r>
        <w:rPr>
          <w:rFonts w:ascii="Calibri" w:hAnsi="Calibri" w:cs="Calibri"/>
          <w:bCs/>
          <w:sz w:val="24"/>
          <w:szCs w:val="24"/>
        </w:rPr>
        <w:t xml:space="preserve"> for 4-5 days then discard as it will oxidise.  Have 2 tbsp per day added to smoothies, food etc.</w:t>
      </w:r>
    </w:p>
    <w:p w14:paraId="71337A15" w14:textId="5E689D20" w:rsidR="00947766" w:rsidRDefault="00947766" w:rsidP="00532B3D">
      <w:pPr>
        <w:pStyle w:val="ListParagraph"/>
        <w:numPr>
          <w:ilvl w:val="0"/>
          <w:numId w:val="22"/>
        </w:numPr>
        <w:rPr>
          <w:rFonts w:ascii="Calibri" w:hAnsi="Calibri" w:cs="Calibri"/>
          <w:bCs/>
          <w:sz w:val="24"/>
          <w:szCs w:val="24"/>
        </w:rPr>
      </w:pPr>
      <w:r>
        <w:rPr>
          <w:rFonts w:ascii="Calibri" w:hAnsi="Calibri" w:cs="Calibri"/>
          <w:bCs/>
          <w:sz w:val="24"/>
          <w:szCs w:val="24"/>
        </w:rPr>
        <w:t>Use Extra Virgin cold pressed olive oil liberally</w:t>
      </w:r>
    </w:p>
    <w:p w14:paraId="6E60CC95" w14:textId="74B861D7" w:rsidR="00947766" w:rsidRDefault="00947766" w:rsidP="00532B3D">
      <w:pPr>
        <w:pStyle w:val="ListParagraph"/>
        <w:numPr>
          <w:ilvl w:val="0"/>
          <w:numId w:val="22"/>
        </w:numPr>
        <w:rPr>
          <w:rFonts w:ascii="Calibri" w:hAnsi="Calibri" w:cs="Calibri"/>
          <w:bCs/>
          <w:sz w:val="24"/>
          <w:szCs w:val="24"/>
        </w:rPr>
      </w:pPr>
      <w:r>
        <w:rPr>
          <w:rFonts w:ascii="Calibri" w:hAnsi="Calibri" w:cs="Calibri"/>
          <w:bCs/>
          <w:sz w:val="24"/>
          <w:szCs w:val="24"/>
        </w:rPr>
        <w:t>Avoid excessive sugar, trans fats, flavour enhancers, microwave</w:t>
      </w:r>
    </w:p>
    <w:p w14:paraId="608E693E" w14:textId="074BAD76" w:rsidR="00947766" w:rsidRDefault="00947766" w:rsidP="00532B3D">
      <w:pPr>
        <w:pStyle w:val="ListParagraph"/>
        <w:numPr>
          <w:ilvl w:val="0"/>
          <w:numId w:val="22"/>
        </w:numPr>
        <w:rPr>
          <w:rFonts w:ascii="Calibri" w:hAnsi="Calibri" w:cs="Calibri"/>
          <w:bCs/>
          <w:sz w:val="24"/>
          <w:szCs w:val="24"/>
        </w:rPr>
      </w:pPr>
      <w:r>
        <w:rPr>
          <w:rFonts w:ascii="Calibri" w:hAnsi="Calibri" w:cs="Calibri"/>
          <w:bCs/>
          <w:sz w:val="24"/>
          <w:szCs w:val="24"/>
        </w:rPr>
        <w:t>Cook in coconut oil, olive oil or ghee</w:t>
      </w:r>
    </w:p>
    <w:p w14:paraId="7D4A29A8" w14:textId="4CFC4C2C" w:rsidR="00947766" w:rsidRDefault="00947766" w:rsidP="00532B3D">
      <w:pPr>
        <w:pStyle w:val="ListParagraph"/>
        <w:numPr>
          <w:ilvl w:val="0"/>
          <w:numId w:val="22"/>
        </w:numPr>
        <w:rPr>
          <w:rFonts w:ascii="Calibri" w:hAnsi="Calibri" w:cs="Calibri"/>
          <w:bCs/>
          <w:sz w:val="24"/>
          <w:szCs w:val="24"/>
        </w:rPr>
      </w:pPr>
      <w:r>
        <w:rPr>
          <w:rFonts w:ascii="Calibri" w:hAnsi="Calibri" w:cs="Calibri"/>
          <w:bCs/>
          <w:sz w:val="24"/>
          <w:szCs w:val="24"/>
        </w:rPr>
        <w:t>Try increasing your fasting time – don’t have to be super strict</w:t>
      </w:r>
      <w:r w:rsidR="00FF5622">
        <w:rPr>
          <w:rFonts w:ascii="Calibri" w:hAnsi="Calibri" w:cs="Calibri"/>
          <w:bCs/>
          <w:sz w:val="24"/>
          <w:szCs w:val="24"/>
        </w:rPr>
        <w:t xml:space="preserve"> 16:8 is something to aim for.  It’s ok to eat only twice if that’s all you feel like.  Good quality protein and fats will keep you satiated.  During fasting time the body focuses on processing and eliminating toxins, making hormones and healing.  You may also find you are more alert when you fast a little.  </w:t>
      </w:r>
    </w:p>
    <w:p w14:paraId="185BB6DD" w14:textId="06030775" w:rsidR="00FF5622" w:rsidRDefault="00FF5622" w:rsidP="00532B3D">
      <w:pPr>
        <w:pStyle w:val="ListParagraph"/>
        <w:numPr>
          <w:ilvl w:val="0"/>
          <w:numId w:val="22"/>
        </w:numPr>
        <w:rPr>
          <w:rFonts w:ascii="Calibri" w:hAnsi="Calibri" w:cs="Calibri"/>
          <w:bCs/>
          <w:sz w:val="24"/>
          <w:szCs w:val="24"/>
        </w:rPr>
      </w:pPr>
      <w:r>
        <w:rPr>
          <w:rFonts w:ascii="Calibri" w:hAnsi="Calibri" w:cs="Calibri"/>
          <w:bCs/>
          <w:sz w:val="24"/>
          <w:szCs w:val="24"/>
        </w:rPr>
        <w:t>Drink 1.5-2 L/day water – check this with your doctor/renal</w:t>
      </w:r>
    </w:p>
    <w:p w14:paraId="3D41D451" w14:textId="6C2AA661" w:rsidR="00FF5622" w:rsidRDefault="00FF5622" w:rsidP="00532B3D">
      <w:pPr>
        <w:pStyle w:val="ListParagraph"/>
        <w:numPr>
          <w:ilvl w:val="0"/>
          <w:numId w:val="22"/>
        </w:numPr>
        <w:rPr>
          <w:rFonts w:ascii="Calibri" w:hAnsi="Calibri" w:cs="Calibri"/>
          <w:bCs/>
          <w:sz w:val="24"/>
          <w:szCs w:val="24"/>
        </w:rPr>
      </w:pPr>
      <w:r>
        <w:rPr>
          <w:rFonts w:ascii="Calibri" w:hAnsi="Calibri" w:cs="Calibri"/>
          <w:bCs/>
          <w:sz w:val="24"/>
          <w:szCs w:val="24"/>
        </w:rPr>
        <w:t>Pre-prepare all your veggies after each shop so you literally only have to open the veggie drawer and take out the ingredients – it will make it easier to reach your 9 cups/day if you can grab and go</w:t>
      </w:r>
    </w:p>
    <w:p w14:paraId="3B3DD15F" w14:textId="49EEABF6" w:rsidR="00300ADA" w:rsidRDefault="00300ADA" w:rsidP="00532B3D">
      <w:pPr>
        <w:pStyle w:val="ListParagraph"/>
        <w:numPr>
          <w:ilvl w:val="0"/>
          <w:numId w:val="22"/>
        </w:numPr>
        <w:rPr>
          <w:rFonts w:ascii="Calibri" w:hAnsi="Calibri" w:cs="Calibri"/>
          <w:bCs/>
          <w:sz w:val="24"/>
          <w:szCs w:val="24"/>
        </w:rPr>
      </w:pPr>
      <w:r>
        <w:rPr>
          <w:rFonts w:ascii="Calibri" w:hAnsi="Calibri" w:cs="Calibri"/>
          <w:bCs/>
          <w:sz w:val="24"/>
          <w:szCs w:val="24"/>
        </w:rPr>
        <w:t xml:space="preserve">Make a diary – how you are feeling when you eat </w:t>
      </w:r>
    </w:p>
    <w:p w14:paraId="1C2C2412" w14:textId="77777777" w:rsidR="00300ADA" w:rsidRDefault="00300ADA" w:rsidP="00300ADA">
      <w:pPr>
        <w:pStyle w:val="ListParagraph"/>
        <w:numPr>
          <w:ilvl w:val="0"/>
          <w:numId w:val="22"/>
        </w:numPr>
        <w:rPr>
          <w:rFonts w:ascii="Calibri" w:hAnsi="Calibri" w:cs="Calibri"/>
          <w:bCs/>
          <w:sz w:val="24"/>
          <w:szCs w:val="24"/>
        </w:rPr>
      </w:pPr>
      <w:r>
        <w:rPr>
          <w:rFonts w:ascii="Calibri" w:hAnsi="Calibri" w:cs="Calibri"/>
          <w:bCs/>
          <w:sz w:val="24"/>
          <w:szCs w:val="24"/>
        </w:rPr>
        <w:t>Use a gratitude diary – try to write 5 items a day that you’re grateful for – it can be anything.</w:t>
      </w:r>
    </w:p>
    <w:p w14:paraId="747E894C" w14:textId="45CDBCEE" w:rsidR="00300ADA" w:rsidRDefault="00300ADA" w:rsidP="00300ADA">
      <w:pPr>
        <w:pStyle w:val="ListParagraph"/>
        <w:numPr>
          <w:ilvl w:val="0"/>
          <w:numId w:val="22"/>
        </w:numPr>
        <w:rPr>
          <w:rFonts w:ascii="Calibri" w:hAnsi="Calibri" w:cs="Calibri"/>
          <w:bCs/>
          <w:sz w:val="24"/>
          <w:szCs w:val="24"/>
        </w:rPr>
      </w:pPr>
      <w:r>
        <w:rPr>
          <w:rFonts w:ascii="Calibri" w:hAnsi="Calibri" w:cs="Calibri"/>
          <w:bCs/>
          <w:sz w:val="24"/>
          <w:szCs w:val="24"/>
        </w:rPr>
        <w:t xml:space="preserve">Practice </w:t>
      </w:r>
      <w:r w:rsidRPr="00300ADA">
        <w:rPr>
          <w:rFonts w:ascii="Calibri" w:hAnsi="Calibri" w:cs="Calibri"/>
          <w:bCs/>
          <w:sz w:val="24"/>
          <w:szCs w:val="24"/>
        </w:rPr>
        <w:t>random acts of kindness (</w:t>
      </w:r>
      <w:r>
        <w:rPr>
          <w:rFonts w:ascii="Calibri" w:hAnsi="Calibri" w:cs="Calibri"/>
          <w:bCs/>
          <w:sz w:val="24"/>
          <w:szCs w:val="24"/>
        </w:rPr>
        <w:t>you do this anyway Sandra!)</w:t>
      </w:r>
      <w:r w:rsidRPr="00300ADA">
        <w:rPr>
          <w:rFonts w:ascii="Calibri" w:hAnsi="Calibri" w:cs="Calibri"/>
          <w:bCs/>
          <w:sz w:val="24"/>
          <w:szCs w:val="24"/>
        </w:rPr>
        <w:t xml:space="preserve"> – the body produces happy hormones when we do nice things for others</w:t>
      </w:r>
      <w:r w:rsidR="00617F77">
        <w:rPr>
          <w:rFonts w:ascii="Calibri" w:hAnsi="Calibri" w:cs="Calibri"/>
          <w:bCs/>
          <w:sz w:val="24"/>
          <w:szCs w:val="24"/>
        </w:rPr>
        <w:t>, makes us feel good and uses the parasympathic nervous system/rest and digest rather than fight or flight (sympathetic)</w:t>
      </w:r>
    </w:p>
    <w:p w14:paraId="0A2CCB86" w14:textId="6628B435" w:rsidR="00300ADA" w:rsidRDefault="00300ADA" w:rsidP="00300ADA">
      <w:pPr>
        <w:pStyle w:val="ListParagraph"/>
        <w:numPr>
          <w:ilvl w:val="0"/>
          <w:numId w:val="22"/>
        </w:numPr>
        <w:rPr>
          <w:rFonts w:ascii="Calibri" w:hAnsi="Calibri" w:cs="Calibri"/>
          <w:bCs/>
          <w:sz w:val="24"/>
          <w:szCs w:val="24"/>
        </w:rPr>
      </w:pPr>
      <w:r>
        <w:rPr>
          <w:rFonts w:ascii="Calibri" w:hAnsi="Calibri" w:cs="Calibri"/>
          <w:bCs/>
          <w:sz w:val="24"/>
          <w:szCs w:val="24"/>
        </w:rPr>
        <w:t>I can put you in touch with a yoga therapist who can help with calm mind, breathing etc.</w:t>
      </w:r>
    </w:p>
    <w:p w14:paraId="42963B62" w14:textId="73E51CEB" w:rsidR="000636BF" w:rsidRDefault="000636BF" w:rsidP="00300ADA">
      <w:pPr>
        <w:pStyle w:val="ListParagraph"/>
        <w:numPr>
          <w:ilvl w:val="0"/>
          <w:numId w:val="22"/>
        </w:numPr>
        <w:rPr>
          <w:rFonts w:ascii="Calibri" w:hAnsi="Calibri" w:cs="Calibri"/>
          <w:bCs/>
          <w:sz w:val="24"/>
          <w:szCs w:val="24"/>
        </w:rPr>
      </w:pPr>
      <w:r>
        <w:rPr>
          <w:rFonts w:ascii="Calibri" w:hAnsi="Calibri" w:cs="Calibri"/>
          <w:bCs/>
          <w:sz w:val="24"/>
          <w:szCs w:val="24"/>
        </w:rPr>
        <w:t>Boost the immune system by taking some early morning sun – check this with your doctor especially with Imuran</w:t>
      </w:r>
      <w:r w:rsidR="00617F77">
        <w:rPr>
          <w:rFonts w:ascii="Calibri" w:hAnsi="Calibri" w:cs="Calibri"/>
          <w:bCs/>
          <w:sz w:val="24"/>
          <w:szCs w:val="24"/>
        </w:rPr>
        <w:t xml:space="preserve"> and sun exposure.  Vitamin D is really important</w:t>
      </w:r>
    </w:p>
    <w:p w14:paraId="562BD07C" w14:textId="58EDEFA5" w:rsidR="000636BF" w:rsidRDefault="000636BF" w:rsidP="00300ADA">
      <w:pPr>
        <w:pStyle w:val="ListParagraph"/>
        <w:numPr>
          <w:ilvl w:val="0"/>
          <w:numId w:val="22"/>
        </w:numPr>
        <w:rPr>
          <w:rFonts w:ascii="Calibri" w:hAnsi="Calibri" w:cs="Calibri"/>
          <w:bCs/>
          <w:sz w:val="24"/>
          <w:szCs w:val="24"/>
        </w:rPr>
      </w:pPr>
      <w:r>
        <w:rPr>
          <w:rFonts w:ascii="Calibri" w:hAnsi="Calibri" w:cs="Calibri"/>
          <w:bCs/>
          <w:sz w:val="24"/>
          <w:szCs w:val="24"/>
        </w:rPr>
        <w:t>Try gentle exercise or yoga a few times a week.</w:t>
      </w:r>
    </w:p>
    <w:p w14:paraId="3B0F66B5" w14:textId="59FD09FB" w:rsidR="00275F2C" w:rsidRDefault="00275F2C" w:rsidP="00300ADA">
      <w:pPr>
        <w:pStyle w:val="ListParagraph"/>
        <w:numPr>
          <w:ilvl w:val="0"/>
          <w:numId w:val="22"/>
        </w:numPr>
        <w:rPr>
          <w:rFonts w:ascii="Calibri" w:hAnsi="Calibri" w:cs="Calibri"/>
          <w:bCs/>
          <w:sz w:val="24"/>
          <w:szCs w:val="24"/>
        </w:rPr>
      </w:pPr>
      <w:r>
        <w:rPr>
          <w:rFonts w:ascii="Calibri" w:hAnsi="Calibri" w:cs="Calibri"/>
          <w:bCs/>
          <w:sz w:val="24"/>
          <w:szCs w:val="24"/>
        </w:rPr>
        <w:t>Try hot/cold foot baths a few times/week – excel</w:t>
      </w:r>
      <w:r w:rsidR="006C0A64">
        <w:rPr>
          <w:rFonts w:ascii="Calibri" w:hAnsi="Calibri" w:cs="Calibri"/>
          <w:bCs/>
          <w:sz w:val="24"/>
          <w:szCs w:val="24"/>
        </w:rPr>
        <w:t>lent</w:t>
      </w:r>
      <w:r>
        <w:rPr>
          <w:rFonts w:ascii="Calibri" w:hAnsi="Calibri" w:cs="Calibri"/>
          <w:bCs/>
          <w:sz w:val="24"/>
          <w:szCs w:val="24"/>
        </w:rPr>
        <w:t xml:space="preserve"> for de-tox.  Hot for 3 mins, cold for 30 seconds x repeat 3 times</w:t>
      </w:r>
      <w:r w:rsidR="006C0A64">
        <w:rPr>
          <w:rFonts w:ascii="Calibri" w:hAnsi="Calibri" w:cs="Calibri"/>
          <w:bCs/>
          <w:sz w:val="24"/>
          <w:szCs w:val="24"/>
        </w:rPr>
        <w:t>, finish with cold.</w:t>
      </w:r>
    </w:p>
    <w:p w14:paraId="5B74BDBF" w14:textId="7BC3DE5E" w:rsidR="006D32B0" w:rsidRPr="00300ADA" w:rsidRDefault="006D32B0" w:rsidP="00300ADA">
      <w:pPr>
        <w:pStyle w:val="ListParagraph"/>
        <w:numPr>
          <w:ilvl w:val="0"/>
          <w:numId w:val="22"/>
        </w:numPr>
        <w:rPr>
          <w:rFonts w:ascii="Calibri" w:hAnsi="Calibri" w:cs="Calibri"/>
          <w:bCs/>
          <w:sz w:val="24"/>
          <w:szCs w:val="24"/>
        </w:rPr>
      </w:pPr>
      <w:r>
        <w:rPr>
          <w:rFonts w:ascii="Calibri" w:hAnsi="Calibri" w:cs="Calibri"/>
          <w:bCs/>
          <w:sz w:val="24"/>
          <w:szCs w:val="24"/>
        </w:rPr>
        <w:t>Use glass storage containers.</w:t>
      </w:r>
    </w:p>
    <w:p w14:paraId="76DC134C" w14:textId="19C780FA" w:rsidR="005160F4" w:rsidRDefault="00275F2C" w:rsidP="00AA4C8E">
      <w:pPr>
        <w:rPr>
          <w:rFonts w:ascii="Calibri" w:hAnsi="Calibri" w:cs="Calibri"/>
          <w:bCs/>
          <w:sz w:val="24"/>
          <w:szCs w:val="24"/>
        </w:rPr>
      </w:pPr>
      <w:r>
        <w:rPr>
          <w:rFonts w:ascii="Calibri" w:hAnsi="Calibri" w:cs="Calibri"/>
          <w:b/>
          <w:sz w:val="24"/>
          <w:szCs w:val="24"/>
        </w:rPr>
        <w:t>****</w:t>
      </w:r>
      <w:r w:rsidR="000636BF">
        <w:rPr>
          <w:rFonts w:ascii="Calibri" w:hAnsi="Calibri" w:cs="Calibri"/>
          <w:b/>
          <w:sz w:val="24"/>
          <w:szCs w:val="24"/>
        </w:rPr>
        <w:t>Check with your doctor if you can take fish oils or pro-biotics</w:t>
      </w:r>
      <w:r>
        <w:rPr>
          <w:rFonts w:ascii="Calibri" w:hAnsi="Calibri" w:cs="Calibri"/>
          <w:b/>
          <w:sz w:val="24"/>
          <w:szCs w:val="24"/>
        </w:rPr>
        <w:t>.  Also, if you come back positive for heavy metals I would look at supplementing you with PectaSol-C (</w:t>
      </w:r>
      <w:r w:rsidRPr="00275F2C">
        <w:rPr>
          <w:rFonts w:ascii="Calibri" w:hAnsi="Calibri" w:cs="Calibri"/>
          <w:bCs/>
          <w:sz w:val="24"/>
          <w:szCs w:val="24"/>
        </w:rPr>
        <w:t>modified citrus pectin</w:t>
      </w:r>
      <w:r>
        <w:rPr>
          <w:rFonts w:ascii="Calibri" w:hAnsi="Calibri" w:cs="Calibri"/>
          <w:b/>
          <w:sz w:val="24"/>
          <w:szCs w:val="24"/>
        </w:rPr>
        <w:t xml:space="preserve"> </w:t>
      </w:r>
      <w:r>
        <w:rPr>
          <w:rFonts w:ascii="Calibri" w:hAnsi="Calibri" w:cs="Calibri"/>
          <w:bCs/>
          <w:sz w:val="24"/>
          <w:szCs w:val="24"/>
        </w:rPr>
        <w:t>from citrus peel)</w:t>
      </w:r>
      <w:r>
        <w:rPr>
          <w:rFonts w:ascii="Calibri" w:hAnsi="Calibri" w:cs="Calibri"/>
          <w:b/>
          <w:sz w:val="24"/>
          <w:szCs w:val="24"/>
        </w:rPr>
        <w:t xml:space="preserve"> </w:t>
      </w:r>
      <w:r>
        <w:rPr>
          <w:rFonts w:ascii="Calibri" w:hAnsi="Calibri" w:cs="Calibri"/>
          <w:bCs/>
          <w:sz w:val="24"/>
          <w:szCs w:val="24"/>
        </w:rPr>
        <w:t xml:space="preserve">it has scientific studies behind it </w:t>
      </w:r>
      <w:r w:rsidR="006C0A64">
        <w:rPr>
          <w:rFonts w:ascii="Calibri" w:hAnsi="Calibri" w:cs="Calibri"/>
          <w:bCs/>
          <w:sz w:val="24"/>
          <w:szCs w:val="24"/>
        </w:rPr>
        <w:t xml:space="preserve">for the detox of </w:t>
      </w:r>
      <w:r>
        <w:rPr>
          <w:rFonts w:ascii="Calibri" w:hAnsi="Calibri" w:cs="Calibri"/>
          <w:bCs/>
          <w:sz w:val="24"/>
          <w:szCs w:val="24"/>
        </w:rPr>
        <w:t xml:space="preserve">heavy metals </w:t>
      </w:r>
      <w:r w:rsidR="00617F77">
        <w:rPr>
          <w:rFonts w:ascii="Calibri" w:hAnsi="Calibri" w:cs="Calibri"/>
          <w:bCs/>
          <w:sz w:val="24"/>
          <w:szCs w:val="24"/>
        </w:rPr>
        <w:t>and is anti-cancer</w:t>
      </w:r>
      <w:r w:rsidR="00FE0302">
        <w:rPr>
          <w:rFonts w:ascii="Calibri" w:hAnsi="Calibri" w:cs="Calibri"/>
          <w:bCs/>
          <w:sz w:val="24"/>
          <w:szCs w:val="24"/>
        </w:rPr>
        <w:t xml:space="preserve"> inducing in its effect</w:t>
      </w:r>
      <w:r w:rsidR="00617F77">
        <w:rPr>
          <w:rFonts w:ascii="Calibri" w:hAnsi="Calibri" w:cs="Calibri"/>
          <w:bCs/>
          <w:sz w:val="24"/>
          <w:szCs w:val="24"/>
        </w:rPr>
        <w:t xml:space="preserve">. </w:t>
      </w:r>
      <w:r>
        <w:rPr>
          <w:rFonts w:ascii="Calibri" w:hAnsi="Calibri" w:cs="Calibri"/>
          <w:bCs/>
          <w:sz w:val="24"/>
          <w:szCs w:val="24"/>
        </w:rPr>
        <w:t xml:space="preserve"> It will also help in general to support clearing medication through the liver.</w:t>
      </w:r>
      <w:r w:rsidR="00617F77">
        <w:rPr>
          <w:rFonts w:ascii="Calibri" w:hAnsi="Calibri" w:cs="Calibri"/>
          <w:bCs/>
          <w:sz w:val="24"/>
          <w:szCs w:val="24"/>
        </w:rPr>
        <w:t xml:space="preserve">  Here are the relevant studies</w:t>
      </w:r>
    </w:p>
    <w:p w14:paraId="5B6DE0EA" w14:textId="77886FC7" w:rsidR="00617F77" w:rsidRDefault="00617F77" w:rsidP="00AA4C8E">
      <w:pPr>
        <w:rPr>
          <w:rFonts w:ascii="Calibri" w:hAnsi="Calibri" w:cs="Calibri"/>
          <w:bCs/>
          <w:sz w:val="24"/>
          <w:szCs w:val="24"/>
        </w:rPr>
      </w:pPr>
      <w:hyperlink r:id="rId8" w:history="1">
        <w:r w:rsidRPr="00F2667D">
          <w:rPr>
            <w:rStyle w:val="Hyperlink"/>
            <w:rFonts w:ascii="Calibri" w:hAnsi="Calibri" w:cs="Calibri"/>
            <w:bCs/>
            <w:sz w:val="24"/>
            <w:szCs w:val="24"/>
          </w:rPr>
          <w:t>https://www.ncbi.nlm.nih.gov/pmc/articles/PMC2782490/</w:t>
        </w:r>
      </w:hyperlink>
    </w:p>
    <w:p w14:paraId="356E27A4" w14:textId="5E7048C0" w:rsidR="00617F77" w:rsidRDefault="00617F77" w:rsidP="00AA4C8E">
      <w:pPr>
        <w:rPr>
          <w:rFonts w:ascii="Calibri" w:hAnsi="Calibri" w:cs="Calibri"/>
          <w:bCs/>
          <w:sz w:val="24"/>
          <w:szCs w:val="24"/>
        </w:rPr>
      </w:pPr>
      <w:hyperlink r:id="rId9" w:history="1">
        <w:r w:rsidRPr="00F2667D">
          <w:rPr>
            <w:rStyle w:val="Hyperlink"/>
            <w:rFonts w:ascii="Calibri" w:hAnsi="Calibri" w:cs="Calibri"/>
            <w:bCs/>
            <w:sz w:val="24"/>
            <w:szCs w:val="24"/>
          </w:rPr>
          <w:t>https://journals.sagepub.com/doi/pdf/10.1177/1534735410369672</w:t>
        </w:r>
      </w:hyperlink>
    </w:p>
    <w:p w14:paraId="726CF0B7" w14:textId="2902384D" w:rsidR="00617F77" w:rsidRDefault="00617F77" w:rsidP="00AA4C8E">
      <w:pPr>
        <w:rPr>
          <w:rFonts w:ascii="Calibri" w:hAnsi="Calibri" w:cs="Calibri"/>
          <w:bCs/>
          <w:sz w:val="24"/>
          <w:szCs w:val="24"/>
        </w:rPr>
      </w:pPr>
      <w:hyperlink r:id="rId10" w:history="1">
        <w:r w:rsidRPr="00F2667D">
          <w:rPr>
            <w:rStyle w:val="Hyperlink"/>
            <w:rFonts w:ascii="Calibri" w:hAnsi="Calibri" w:cs="Calibri"/>
            <w:bCs/>
            <w:sz w:val="24"/>
            <w:szCs w:val="24"/>
          </w:rPr>
          <w:t>https://www.researchgate.net/profile/Barry_Wilk2/publication/5632959_Integrative_Medicine_and_the_Role_of_Modified_Citrus_PectinAlginates_in_Heavy_MetIntegrative_Medicine_and_the_Role_of_Modified_Citrus_PectinAlginates_in_Heavy_Metal_Chelation_and_Detoxification_-_Five/links/552bf9690cf2e089a3ab17a2.pdf</w:t>
        </w:r>
      </w:hyperlink>
    </w:p>
    <w:p w14:paraId="655A4D98" w14:textId="65B6E43E" w:rsidR="00617F77" w:rsidRDefault="00617F77" w:rsidP="00AA4C8E">
      <w:pPr>
        <w:rPr>
          <w:rFonts w:ascii="Calibri" w:hAnsi="Calibri" w:cs="Calibri"/>
          <w:bCs/>
          <w:sz w:val="24"/>
          <w:szCs w:val="24"/>
        </w:rPr>
      </w:pPr>
      <w:hyperlink r:id="rId11" w:history="1">
        <w:r w:rsidRPr="00F2667D">
          <w:rPr>
            <w:rStyle w:val="Hyperlink"/>
            <w:rFonts w:ascii="Calibri" w:hAnsi="Calibri" w:cs="Calibri"/>
            <w:bCs/>
            <w:sz w:val="24"/>
            <w:szCs w:val="24"/>
          </w:rPr>
          <w:t>https://pubmed.ncbi.nlm.nih.gov/18616067/</w:t>
        </w:r>
      </w:hyperlink>
    </w:p>
    <w:p w14:paraId="3B00060F" w14:textId="77777777" w:rsidR="00617F77" w:rsidRPr="00275F2C" w:rsidRDefault="00617F77" w:rsidP="00AA4C8E">
      <w:pPr>
        <w:rPr>
          <w:rFonts w:ascii="Calibri" w:hAnsi="Calibri" w:cs="Calibri"/>
          <w:bCs/>
          <w:sz w:val="24"/>
          <w:szCs w:val="24"/>
        </w:rPr>
      </w:pPr>
    </w:p>
    <w:p w14:paraId="0B8EBF1C" w14:textId="77777777" w:rsidR="005160F4" w:rsidRPr="00B24799" w:rsidRDefault="005160F4" w:rsidP="00AA4C8E">
      <w:pPr>
        <w:rPr>
          <w:rFonts w:ascii="Calibri" w:hAnsi="Calibri" w:cs="Calibri"/>
          <w:b/>
          <w:sz w:val="24"/>
          <w:szCs w:val="24"/>
        </w:rPr>
      </w:pPr>
    </w:p>
    <w:tbl>
      <w:tblPr>
        <w:tblStyle w:val="TableGrid"/>
        <w:tblpPr w:leftFromText="180" w:rightFromText="180" w:vertAnchor="text" w:tblpY="1"/>
        <w:tblOverlap w:val="never"/>
        <w:tblW w:w="10344" w:type="dxa"/>
        <w:tblLook w:val="04A0" w:firstRow="1" w:lastRow="0" w:firstColumn="1" w:lastColumn="0" w:noHBand="0" w:noVBand="1"/>
      </w:tblPr>
      <w:tblGrid>
        <w:gridCol w:w="4390"/>
        <w:gridCol w:w="567"/>
        <w:gridCol w:w="567"/>
        <w:gridCol w:w="541"/>
        <w:gridCol w:w="593"/>
        <w:gridCol w:w="567"/>
        <w:gridCol w:w="606"/>
        <w:gridCol w:w="19"/>
        <w:gridCol w:w="548"/>
        <w:gridCol w:w="567"/>
        <w:gridCol w:w="528"/>
        <w:gridCol w:w="851"/>
      </w:tblGrid>
      <w:tr w:rsidR="006E5E75" w:rsidRPr="00B24799" w14:paraId="01F2FC0E" w14:textId="77777777" w:rsidTr="00980090">
        <w:tc>
          <w:tcPr>
            <w:tcW w:w="4390" w:type="dxa"/>
            <w:shd w:val="clear" w:color="auto" w:fill="800080"/>
          </w:tcPr>
          <w:p w14:paraId="04F67C4B" w14:textId="77777777" w:rsidR="006E5E75" w:rsidRPr="00B24799" w:rsidRDefault="006E5E75" w:rsidP="00A919C1">
            <w:pPr>
              <w:rPr>
                <w:rFonts w:ascii="Calibri" w:hAnsi="Calibri" w:cs="Calibri"/>
                <w:b/>
                <w:sz w:val="24"/>
                <w:szCs w:val="24"/>
              </w:rPr>
            </w:pPr>
            <w:r w:rsidRPr="00B24799">
              <w:rPr>
                <w:rFonts w:ascii="Calibri" w:hAnsi="Calibri" w:cs="Calibri"/>
                <w:b/>
                <w:sz w:val="24"/>
                <w:szCs w:val="24"/>
              </w:rPr>
              <w:t>Supplements</w:t>
            </w:r>
          </w:p>
          <w:p w14:paraId="77721980" w14:textId="7F0AFDEB" w:rsidR="006E5E75" w:rsidRPr="00B24799" w:rsidRDefault="006E5E75" w:rsidP="00A919C1">
            <w:pPr>
              <w:rPr>
                <w:rFonts w:ascii="Calibri" w:hAnsi="Calibri" w:cs="Calibri"/>
                <w:b/>
                <w:sz w:val="24"/>
                <w:szCs w:val="24"/>
              </w:rPr>
            </w:pPr>
            <w:r w:rsidRPr="00B24799">
              <w:rPr>
                <w:rFonts w:ascii="Calibri" w:hAnsi="Calibri" w:cs="Calibri"/>
                <w:b/>
                <w:sz w:val="24"/>
                <w:szCs w:val="24"/>
              </w:rPr>
              <w:t>B=Before, D=During, A= After</w:t>
            </w:r>
          </w:p>
        </w:tc>
        <w:tc>
          <w:tcPr>
            <w:tcW w:w="1675" w:type="dxa"/>
            <w:gridSpan w:val="3"/>
            <w:shd w:val="clear" w:color="auto" w:fill="800080"/>
          </w:tcPr>
          <w:p w14:paraId="6F49493F" w14:textId="6F35203A" w:rsidR="006E5E75" w:rsidRPr="00B24799" w:rsidRDefault="006E5E75" w:rsidP="00A919C1">
            <w:pPr>
              <w:rPr>
                <w:rFonts w:ascii="Calibri" w:hAnsi="Calibri" w:cs="Calibri"/>
                <w:b/>
                <w:sz w:val="24"/>
                <w:szCs w:val="24"/>
              </w:rPr>
            </w:pPr>
            <w:r w:rsidRPr="00B24799">
              <w:rPr>
                <w:rFonts w:ascii="Calibri" w:hAnsi="Calibri" w:cs="Calibri"/>
                <w:b/>
                <w:sz w:val="24"/>
                <w:szCs w:val="24"/>
              </w:rPr>
              <w:t>Breakfast</w:t>
            </w:r>
          </w:p>
        </w:tc>
        <w:tc>
          <w:tcPr>
            <w:tcW w:w="1785" w:type="dxa"/>
            <w:gridSpan w:val="4"/>
            <w:shd w:val="clear" w:color="auto" w:fill="800080"/>
          </w:tcPr>
          <w:p w14:paraId="698BD891" w14:textId="08CCB911" w:rsidR="006E5E75" w:rsidRPr="00B24799" w:rsidRDefault="006E5E75" w:rsidP="00A919C1">
            <w:pPr>
              <w:rPr>
                <w:rFonts w:ascii="Calibri" w:hAnsi="Calibri" w:cs="Calibri"/>
                <w:b/>
                <w:sz w:val="24"/>
                <w:szCs w:val="24"/>
              </w:rPr>
            </w:pPr>
            <w:r w:rsidRPr="00B24799">
              <w:rPr>
                <w:rFonts w:ascii="Calibri" w:hAnsi="Calibri" w:cs="Calibri"/>
                <w:b/>
                <w:sz w:val="24"/>
                <w:szCs w:val="24"/>
              </w:rPr>
              <w:t>Lunch</w:t>
            </w:r>
          </w:p>
        </w:tc>
        <w:tc>
          <w:tcPr>
            <w:tcW w:w="1643" w:type="dxa"/>
            <w:gridSpan w:val="3"/>
            <w:shd w:val="clear" w:color="auto" w:fill="800080"/>
          </w:tcPr>
          <w:p w14:paraId="3500150F" w14:textId="3B323009" w:rsidR="006E5E75" w:rsidRPr="00B24799" w:rsidRDefault="006E5E75" w:rsidP="00A919C1">
            <w:pPr>
              <w:rPr>
                <w:rFonts w:ascii="Calibri" w:hAnsi="Calibri" w:cs="Calibri"/>
                <w:b/>
                <w:sz w:val="24"/>
                <w:szCs w:val="24"/>
              </w:rPr>
            </w:pPr>
            <w:r w:rsidRPr="00B24799">
              <w:rPr>
                <w:rFonts w:ascii="Calibri" w:hAnsi="Calibri" w:cs="Calibri"/>
                <w:b/>
                <w:sz w:val="24"/>
                <w:szCs w:val="24"/>
              </w:rPr>
              <w:t>Dinner</w:t>
            </w:r>
          </w:p>
        </w:tc>
        <w:tc>
          <w:tcPr>
            <w:tcW w:w="851" w:type="dxa"/>
            <w:shd w:val="clear" w:color="auto" w:fill="800080"/>
          </w:tcPr>
          <w:p w14:paraId="5F34A6E1" w14:textId="20B37871" w:rsidR="006E5E75" w:rsidRPr="00B24799" w:rsidRDefault="006E5E75" w:rsidP="00A919C1">
            <w:pPr>
              <w:rPr>
                <w:rFonts w:ascii="Calibri" w:hAnsi="Calibri" w:cs="Calibri"/>
                <w:b/>
                <w:sz w:val="24"/>
                <w:szCs w:val="24"/>
              </w:rPr>
            </w:pPr>
            <w:r w:rsidRPr="00B24799">
              <w:rPr>
                <w:rFonts w:ascii="Calibri" w:hAnsi="Calibri" w:cs="Calibri"/>
                <w:b/>
                <w:sz w:val="24"/>
                <w:szCs w:val="24"/>
              </w:rPr>
              <w:t>Bed</w:t>
            </w:r>
          </w:p>
        </w:tc>
      </w:tr>
      <w:tr w:rsidR="006E5E75" w:rsidRPr="00B24799" w14:paraId="660A6100" w14:textId="4839EDE7" w:rsidTr="00980090">
        <w:trPr>
          <w:trHeight w:val="567"/>
        </w:trPr>
        <w:tc>
          <w:tcPr>
            <w:tcW w:w="4390" w:type="dxa"/>
          </w:tcPr>
          <w:p w14:paraId="14974C39" w14:textId="28372239" w:rsidR="006E5E75" w:rsidRPr="00B24799" w:rsidRDefault="000636BF" w:rsidP="00A919C1">
            <w:pPr>
              <w:rPr>
                <w:rFonts w:ascii="Calibri" w:hAnsi="Calibri" w:cs="Calibri"/>
                <w:b/>
                <w:sz w:val="24"/>
                <w:szCs w:val="24"/>
              </w:rPr>
            </w:pPr>
            <w:r>
              <w:rPr>
                <w:rFonts w:ascii="Calibri" w:hAnsi="Calibri" w:cs="Calibri"/>
                <w:b/>
                <w:sz w:val="24"/>
                <w:szCs w:val="24"/>
              </w:rPr>
              <w:t>Fish Oils/Cod Liver Oil</w:t>
            </w:r>
          </w:p>
        </w:tc>
        <w:tc>
          <w:tcPr>
            <w:tcW w:w="567" w:type="dxa"/>
          </w:tcPr>
          <w:p w14:paraId="0B53F16A" w14:textId="671163C2" w:rsidR="006E5E75" w:rsidRPr="00B24799" w:rsidRDefault="006E5E75" w:rsidP="00A919C1">
            <w:pPr>
              <w:rPr>
                <w:rFonts w:ascii="Calibri" w:hAnsi="Calibri" w:cs="Calibri"/>
                <w:b/>
                <w:sz w:val="24"/>
                <w:szCs w:val="24"/>
              </w:rPr>
            </w:pPr>
          </w:p>
        </w:tc>
        <w:tc>
          <w:tcPr>
            <w:tcW w:w="567" w:type="dxa"/>
          </w:tcPr>
          <w:p w14:paraId="2E6126A8" w14:textId="77777777" w:rsidR="006E5E75" w:rsidRPr="00B24799" w:rsidRDefault="006E5E75" w:rsidP="00A919C1">
            <w:pPr>
              <w:rPr>
                <w:rFonts w:ascii="Calibri" w:hAnsi="Calibri" w:cs="Calibri"/>
                <w:b/>
                <w:sz w:val="24"/>
                <w:szCs w:val="24"/>
              </w:rPr>
            </w:pPr>
          </w:p>
        </w:tc>
        <w:tc>
          <w:tcPr>
            <w:tcW w:w="541" w:type="dxa"/>
          </w:tcPr>
          <w:p w14:paraId="6014C8E1" w14:textId="77777777" w:rsidR="006E5E75" w:rsidRPr="00B24799" w:rsidRDefault="006E5E75" w:rsidP="00A919C1">
            <w:pPr>
              <w:rPr>
                <w:rFonts w:ascii="Calibri" w:hAnsi="Calibri" w:cs="Calibri"/>
                <w:b/>
                <w:sz w:val="24"/>
                <w:szCs w:val="24"/>
              </w:rPr>
            </w:pPr>
          </w:p>
        </w:tc>
        <w:tc>
          <w:tcPr>
            <w:tcW w:w="593" w:type="dxa"/>
          </w:tcPr>
          <w:p w14:paraId="186B5561" w14:textId="18135F2F" w:rsidR="006E5E75" w:rsidRPr="00B24799" w:rsidRDefault="006E5E75" w:rsidP="00A919C1">
            <w:pPr>
              <w:rPr>
                <w:rFonts w:ascii="Calibri" w:hAnsi="Calibri" w:cs="Calibri"/>
                <w:b/>
                <w:sz w:val="24"/>
                <w:szCs w:val="24"/>
              </w:rPr>
            </w:pPr>
          </w:p>
        </w:tc>
        <w:tc>
          <w:tcPr>
            <w:tcW w:w="567" w:type="dxa"/>
          </w:tcPr>
          <w:p w14:paraId="68B72475" w14:textId="77777777" w:rsidR="006E5E75" w:rsidRPr="00B24799" w:rsidRDefault="006E5E75" w:rsidP="00A919C1">
            <w:pPr>
              <w:rPr>
                <w:rFonts w:ascii="Calibri" w:hAnsi="Calibri" w:cs="Calibri"/>
                <w:b/>
                <w:sz w:val="24"/>
                <w:szCs w:val="24"/>
              </w:rPr>
            </w:pPr>
          </w:p>
        </w:tc>
        <w:tc>
          <w:tcPr>
            <w:tcW w:w="606" w:type="dxa"/>
          </w:tcPr>
          <w:p w14:paraId="54FE7B83" w14:textId="77777777" w:rsidR="006E5E75" w:rsidRPr="00B24799" w:rsidRDefault="006E5E75" w:rsidP="00A919C1">
            <w:pPr>
              <w:rPr>
                <w:rFonts w:ascii="Calibri" w:hAnsi="Calibri" w:cs="Calibri"/>
                <w:b/>
                <w:sz w:val="24"/>
                <w:szCs w:val="24"/>
              </w:rPr>
            </w:pPr>
          </w:p>
        </w:tc>
        <w:tc>
          <w:tcPr>
            <w:tcW w:w="567" w:type="dxa"/>
            <w:gridSpan w:val="2"/>
          </w:tcPr>
          <w:p w14:paraId="41D536B8" w14:textId="44F8902E" w:rsidR="006E5E75" w:rsidRPr="00B24799" w:rsidRDefault="006E5E75" w:rsidP="00A919C1">
            <w:pPr>
              <w:rPr>
                <w:rFonts w:ascii="Calibri" w:hAnsi="Calibri" w:cs="Calibri"/>
                <w:b/>
                <w:sz w:val="24"/>
                <w:szCs w:val="24"/>
              </w:rPr>
            </w:pPr>
          </w:p>
        </w:tc>
        <w:tc>
          <w:tcPr>
            <w:tcW w:w="567" w:type="dxa"/>
          </w:tcPr>
          <w:p w14:paraId="2BA0FA6D" w14:textId="77777777" w:rsidR="006E5E75" w:rsidRPr="00B24799" w:rsidRDefault="006E5E75" w:rsidP="00A919C1">
            <w:pPr>
              <w:rPr>
                <w:rFonts w:ascii="Calibri" w:hAnsi="Calibri" w:cs="Calibri"/>
                <w:b/>
                <w:sz w:val="24"/>
                <w:szCs w:val="24"/>
              </w:rPr>
            </w:pPr>
          </w:p>
        </w:tc>
        <w:tc>
          <w:tcPr>
            <w:tcW w:w="528" w:type="dxa"/>
          </w:tcPr>
          <w:p w14:paraId="59B3E94F" w14:textId="77777777" w:rsidR="006E5E75" w:rsidRPr="00B24799" w:rsidRDefault="006E5E75" w:rsidP="00A919C1">
            <w:pPr>
              <w:rPr>
                <w:rFonts w:ascii="Calibri" w:hAnsi="Calibri" w:cs="Calibri"/>
                <w:b/>
                <w:sz w:val="24"/>
                <w:szCs w:val="24"/>
              </w:rPr>
            </w:pPr>
          </w:p>
        </w:tc>
        <w:tc>
          <w:tcPr>
            <w:tcW w:w="851" w:type="dxa"/>
          </w:tcPr>
          <w:p w14:paraId="716886A4" w14:textId="77777777" w:rsidR="006E5E75" w:rsidRPr="00B24799" w:rsidRDefault="006E5E75" w:rsidP="00A919C1">
            <w:pPr>
              <w:rPr>
                <w:rFonts w:ascii="Calibri" w:hAnsi="Calibri" w:cs="Calibri"/>
                <w:b/>
                <w:sz w:val="24"/>
                <w:szCs w:val="24"/>
              </w:rPr>
            </w:pPr>
          </w:p>
        </w:tc>
      </w:tr>
      <w:tr w:rsidR="006E5E75" w:rsidRPr="00B24799" w14:paraId="73759D56" w14:textId="5202259B" w:rsidTr="00980090">
        <w:trPr>
          <w:trHeight w:val="567"/>
        </w:trPr>
        <w:tc>
          <w:tcPr>
            <w:tcW w:w="4390" w:type="dxa"/>
          </w:tcPr>
          <w:p w14:paraId="520918FA" w14:textId="6BDFA55A" w:rsidR="006E5E75" w:rsidRPr="00B24799" w:rsidRDefault="000636BF" w:rsidP="00A919C1">
            <w:pPr>
              <w:rPr>
                <w:rFonts w:ascii="Calibri" w:hAnsi="Calibri" w:cs="Calibri"/>
                <w:b/>
                <w:sz w:val="24"/>
                <w:szCs w:val="24"/>
              </w:rPr>
            </w:pPr>
            <w:r>
              <w:rPr>
                <w:rFonts w:ascii="Calibri" w:hAnsi="Calibri" w:cs="Calibri"/>
                <w:b/>
                <w:sz w:val="24"/>
                <w:szCs w:val="24"/>
              </w:rPr>
              <w:t>Pro Biotic</w:t>
            </w:r>
          </w:p>
        </w:tc>
        <w:tc>
          <w:tcPr>
            <w:tcW w:w="567" w:type="dxa"/>
          </w:tcPr>
          <w:p w14:paraId="42100CEE" w14:textId="77777777" w:rsidR="006E5E75" w:rsidRPr="00B24799" w:rsidRDefault="006E5E75" w:rsidP="00A919C1">
            <w:pPr>
              <w:rPr>
                <w:rFonts w:ascii="Calibri" w:hAnsi="Calibri" w:cs="Calibri"/>
                <w:b/>
                <w:sz w:val="24"/>
                <w:szCs w:val="24"/>
              </w:rPr>
            </w:pPr>
          </w:p>
        </w:tc>
        <w:tc>
          <w:tcPr>
            <w:tcW w:w="567" w:type="dxa"/>
          </w:tcPr>
          <w:p w14:paraId="7CCCE5B1" w14:textId="77777777" w:rsidR="006E5E75" w:rsidRPr="00B24799" w:rsidRDefault="006E5E75" w:rsidP="00A919C1">
            <w:pPr>
              <w:rPr>
                <w:rFonts w:ascii="Calibri" w:hAnsi="Calibri" w:cs="Calibri"/>
                <w:b/>
                <w:sz w:val="24"/>
                <w:szCs w:val="24"/>
              </w:rPr>
            </w:pPr>
          </w:p>
        </w:tc>
        <w:tc>
          <w:tcPr>
            <w:tcW w:w="541" w:type="dxa"/>
          </w:tcPr>
          <w:p w14:paraId="5B94B255" w14:textId="77777777" w:rsidR="006E5E75" w:rsidRPr="00B24799" w:rsidRDefault="006E5E75" w:rsidP="00A919C1">
            <w:pPr>
              <w:rPr>
                <w:rFonts w:ascii="Calibri" w:hAnsi="Calibri" w:cs="Calibri"/>
                <w:b/>
                <w:sz w:val="24"/>
                <w:szCs w:val="24"/>
              </w:rPr>
            </w:pPr>
          </w:p>
        </w:tc>
        <w:tc>
          <w:tcPr>
            <w:tcW w:w="593" w:type="dxa"/>
          </w:tcPr>
          <w:p w14:paraId="728A4A9B" w14:textId="77777777" w:rsidR="006E5E75" w:rsidRPr="00B24799" w:rsidRDefault="006E5E75" w:rsidP="00A919C1">
            <w:pPr>
              <w:rPr>
                <w:rFonts w:ascii="Calibri" w:hAnsi="Calibri" w:cs="Calibri"/>
                <w:b/>
                <w:sz w:val="24"/>
                <w:szCs w:val="24"/>
              </w:rPr>
            </w:pPr>
          </w:p>
        </w:tc>
        <w:tc>
          <w:tcPr>
            <w:tcW w:w="567" w:type="dxa"/>
          </w:tcPr>
          <w:p w14:paraId="3E5D1372" w14:textId="77777777" w:rsidR="006E5E75" w:rsidRPr="00B24799" w:rsidRDefault="006E5E75" w:rsidP="00A919C1">
            <w:pPr>
              <w:rPr>
                <w:rFonts w:ascii="Calibri" w:hAnsi="Calibri" w:cs="Calibri"/>
                <w:b/>
                <w:sz w:val="24"/>
                <w:szCs w:val="24"/>
              </w:rPr>
            </w:pPr>
          </w:p>
        </w:tc>
        <w:tc>
          <w:tcPr>
            <w:tcW w:w="606" w:type="dxa"/>
          </w:tcPr>
          <w:p w14:paraId="13BFCF10" w14:textId="77777777" w:rsidR="006E5E75" w:rsidRPr="00B24799" w:rsidRDefault="006E5E75" w:rsidP="00A919C1">
            <w:pPr>
              <w:rPr>
                <w:rFonts w:ascii="Calibri" w:hAnsi="Calibri" w:cs="Calibri"/>
                <w:b/>
                <w:sz w:val="24"/>
                <w:szCs w:val="24"/>
              </w:rPr>
            </w:pPr>
          </w:p>
        </w:tc>
        <w:tc>
          <w:tcPr>
            <w:tcW w:w="567" w:type="dxa"/>
            <w:gridSpan w:val="2"/>
          </w:tcPr>
          <w:p w14:paraId="407759B3" w14:textId="77777777" w:rsidR="006E5E75" w:rsidRPr="00B24799" w:rsidRDefault="006E5E75" w:rsidP="00A919C1">
            <w:pPr>
              <w:rPr>
                <w:rFonts w:ascii="Calibri" w:hAnsi="Calibri" w:cs="Calibri"/>
                <w:b/>
                <w:sz w:val="24"/>
                <w:szCs w:val="24"/>
              </w:rPr>
            </w:pPr>
          </w:p>
        </w:tc>
        <w:tc>
          <w:tcPr>
            <w:tcW w:w="567" w:type="dxa"/>
          </w:tcPr>
          <w:p w14:paraId="3DB90D68" w14:textId="77777777" w:rsidR="006E5E75" w:rsidRPr="00B24799" w:rsidRDefault="006E5E75" w:rsidP="00A919C1">
            <w:pPr>
              <w:rPr>
                <w:rFonts w:ascii="Calibri" w:hAnsi="Calibri" w:cs="Calibri"/>
                <w:b/>
                <w:sz w:val="24"/>
                <w:szCs w:val="24"/>
              </w:rPr>
            </w:pPr>
          </w:p>
        </w:tc>
        <w:tc>
          <w:tcPr>
            <w:tcW w:w="528" w:type="dxa"/>
          </w:tcPr>
          <w:p w14:paraId="7F441F67" w14:textId="77777777" w:rsidR="006E5E75" w:rsidRPr="00B24799" w:rsidRDefault="006E5E75" w:rsidP="00A919C1">
            <w:pPr>
              <w:rPr>
                <w:rFonts w:ascii="Calibri" w:hAnsi="Calibri" w:cs="Calibri"/>
                <w:b/>
                <w:sz w:val="24"/>
                <w:szCs w:val="24"/>
              </w:rPr>
            </w:pPr>
          </w:p>
        </w:tc>
        <w:tc>
          <w:tcPr>
            <w:tcW w:w="851" w:type="dxa"/>
          </w:tcPr>
          <w:p w14:paraId="37699808" w14:textId="77777777" w:rsidR="006E5E75" w:rsidRPr="00B24799" w:rsidRDefault="006E5E75" w:rsidP="00A919C1">
            <w:pPr>
              <w:rPr>
                <w:rFonts w:ascii="Calibri" w:hAnsi="Calibri" w:cs="Calibri"/>
                <w:b/>
                <w:sz w:val="24"/>
                <w:szCs w:val="24"/>
              </w:rPr>
            </w:pPr>
          </w:p>
        </w:tc>
      </w:tr>
      <w:tr w:rsidR="006E5E75" w:rsidRPr="00B24799" w14:paraId="5FAAF462" w14:textId="77777777" w:rsidTr="00980090">
        <w:trPr>
          <w:trHeight w:val="567"/>
        </w:trPr>
        <w:tc>
          <w:tcPr>
            <w:tcW w:w="4390" w:type="dxa"/>
          </w:tcPr>
          <w:p w14:paraId="38ED29BF" w14:textId="5D8013FE" w:rsidR="006E5E75" w:rsidRPr="00B24799" w:rsidRDefault="00275F2C" w:rsidP="00A919C1">
            <w:pPr>
              <w:rPr>
                <w:rFonts w:ascii="Calibri" w:hAnsi="Calibri" w:cs="Calibri"/>
                <w:b/>
                <w:sz w:val="24"/>
                <w:szCs w:val="24"/>
              </w:rPr>
            </w:pPr>
            <w:r>
              <w:rPr>
                <w:rFonts w:ascii="Calibri" w:hAnsi="Calibri" w:cs="Calibri"/>
                <w:b/>
                <w:sz w:val="24"/>
                <w:szCs w:val="24"/>
              </w:rPr>
              <w:t>PectaSol - C</w:t>
            </w:r>
          </w:p>
        </w:tc>
        <w:tc>
          <w:tcPr>
            <w:tcW w:w="567" w:type="dxa"/>
          </w:tcPr>
          <w:p w14:paraId="7D67632B" w14:textId="77777777" w:rsidR="006E5E75" w:rsidRPr="00B24799" w:rsidRDefault="006E5E75" w:rsidP="00A919C1">
            <w:pPr>
              <w:rPr>
                <w:rFonts w:ascii="Calibri" w:hAnsi="Calibri" w:cs="Calibri"/>
                <w:b/>
                <w:sz w:val="24"/>
                <w:szCs w:val="24"/>
              </w:rPr>
            </w:pPr>
          </w:p>
        </w:tc>
        <w:tc>
          <w:tcPr>
            <w:tcW w:w="567" w:type="dxa"/>
          </w:tcPr>
          <w:p w14:paraId="02546036" w14:textId="77777777" w:rsidR="006E5E75" w:rsidRPr="00B24799" w:rsidRDefault="006E5E75" w:rsidP="00A919C1">
            <w:pPr>
              <w:rPr>
                <w:rFonts w:ascii="Calibri" w:hAnsi="Calibri" w:cs="Calibri"/>
                <w:b/>
                <w:sz w:val="24"/>
                <w:szCs w:val="24"/>
              </w:rPr>
            </w:pPr>
          </w:p>
        </w:tc>
        <w:tc>
          <w:tcPr>
            <w:tcW w:w="541" w:type="dxa"/>
          </w:tcPr>
          <w:p w14:paraId="79FBA732" w14:textId="77777777" w:rsidR="006E5E75" w:rsidRPr="00B24799" w:rsidRDefault="006E5E75" w:rsidP="00A919C1">
            <w:pPr>
              <w:rPr>
                <w:rFonts w:ascii="Calibri" w:hAnsi="Calibri" w:cs="Calibri"/>
                <w:b/>
                <w:sz w:val="24"/>
                <w:szCs w:val="24"/>
              </w:rPr>
            </w:pPr>
          </w:p>
        </w:tc>
        <w:tc>
          <w:tcPr>
            <w:tcW w:w="593" w:type="dxa"/>
          </w:tcPr>
          <w:p w14:paraId="464A101E" w14:textId="77777777" w:rsidR="006E5E75" w:rsidRPr="00B24799" w:rsidRDefault="006E5E75" w:rsidP="00A919C1">
            <w:pPr>
              <w:rPr>
                <w:rFonts w:ascii="Calibri" w:hAnsi="Calibri" w:cs="Calibri"/>
                <w:b/>
                <w:sz w:val="24"/>
                <w:szCs w:val="24"/>
              </w:rPr>
            </w:pPr>
          </w:p>
        </w:tc>
        <w:tc>
          <w:tcPr>
            <w:tcW w:w="567" w:type="dxa"/>
          </w:tcPr>
          <w:p w14:paraId="22592F7C" w14:textId="77777777" w:rsidR="006E5E75" w:rsidRPr="00B24799" w:rsidRDefault="006E5E75" w:rsidP="00A919C1">
            <w:pPr>
              <w:rPr>
                <w:rFonts w:ascii="Calibri" w:hAnsi="Calibri" w:cs="Calibri"/>
                <w:b/>
                <w:sz w:val="24"/>
                <w:szCs w:val="24"/>
              </w:rPr>
            </w:pPr>
          </w:p>
        </w:tc>
        <w:tc>
          <w:tcPr>
            <w:tcW w:w="606" w:type="dxa"/>
          </w:tcPr>
          <w:p w14:paraId="527F60B1" w14:textId="77777777" w:rsidR="006E5E75" w:rsidRPr="00B24799" w:rsidRDefault="006E5E75" w:rsidP="00A919C1">
            <w:pPr>
              <w:rPr>
                <w:rFonts w:ascii="Calibri" w:hAnsi="Calibri" w:cs="Calibri"/>
                <w:b/>
                <w:sz w:val="24"/>
                <w:szCs w:val="24"/>
              </w:rPr>
            </w:pPr>
          </w:p>
        </w:tc>
        <w:tc>
          <w:tcPr>
            <w:tcW w:w="567" w:type="dxa"/>
            <w:gridSpan w:val="2"/>
          </w:tcPr>
          <w:p w14:paraId="7BAD4C6D" w14:textId="77777777" w:rsidR="006E5E75" w:rsidRPr="00B24799" w:rsidRDefault="006E5E75" w:rsidP="00A919C1">
            <w:pPr>
              <w:rPr>
                <w:rFonts w:ascii="Calibri" w:hAnsi="Calibri" w:cs="Calibri"/>
                <w:b/>
                <w:sz w:val="24"/>
                <w:szCs w:val="24"/>
              </w:rPr>
            </w:pPr>
          </w:p>
        </w:tc>
        <w:tc>
          <w:tcPr>
            <w:tcW w:w="567" w:type="dxa"/>
          </w:tcPr>
          <w:p w14:paraId="4259E18A" w14:textId="77777777" w:rsidR="006E5E75" w:rsidRPr="00B24799" w:rsidRDefault="006E5E75" w:rsidP="00A919C1">
            <w:pPr>
              <w:rPr>
                <w:rFonts w:ascii="Calibri" w:hAnsi="Calibri" w:cs="Calibri"/>
                <w:b/>
                <w:sz w:val="24"/>
                <w:szCs w:val="24"/>
              </w:rPr>
            </w:pPr>
          </w:p>
        </w:tc>
        <w:tc>
          <w:tcPr>
            <w:tcW w:w="528" w:type="dxa"/>
          </w:tcPr>
          <w:p w14:paraId="0D2E535D" w14:textId="77777777" w:rsidR="006E5E75" w:rsidRPr="00B24799" w:rsidRDefault="006E5E75" w:rsidP="00A919C1">
            <w:pPr>
              <w:rPr>
                <w:rFonts w:ascii="Calibri" w:hAnsi="Calibri" w:cs="Calibri"/>
                <w:b/>
                <w:sz w:val="24"/>
                <w:szCs w:val="24"/>
              </w:rPr>
            </w:pPr>
          </w:p>
        </w:tc>
        <w:tc>
          <w:tcPr>
            <w:tcW w:w="851" w:type="dxa"/>
          </w:tcPr>
          <w:p w14:paraId="4540BD4C" w14:textId="77777777" w:rsidR="006E5E75" w:rsidRPr="00B24799" w:rsidRDefault="006E5E75" w:rsidP="00A919C1">
            <w:pPr>
              <w:rPr>
                <w:rFonts w:ascii="Calibri" w:hAnsi="Calibri" w:cs="Calibri"/>
                <w:b/>
                <w:sz w:val="24"/>
                <w:szCs w:val="24"/>
              </w:rPr>
            </w:pPr>
          </w:p>
        </w:tc>
      </w:tr>
      <w:tr w:rsidR="006E5E75" w:rsidRPr="00B24799" w14:paraId="78FC20B4" w14:textId="77777777" w:rsidTr="00980090">
        <w:trPr>
          <w:trHeight w:val="567"/>
        </w:trPr>
        <w:tc>
          <w:tcPr>
            <w:tcW w:w="4390" w:type="dxa"/>
          </w:tcPr>
          <w:p w14:paraId="69E28229" w14:textId="77777777" w:rsidR="006E5E75" w:rsidRPr="00B24799" w:rsidRDefault="006E5E75" w:rsidP="00A919C1">
            <w:pPr>
              <w:rPr>
                <w:rFonts w:ascii="Calibri" w:hAnsi="Calibri" w:cs="Calibri"/>
                <w:b/>
                <w:sz w:val="24"/>
                <w:szCs w:val="24"/>
              </w:rPr>
            </w:pPr>
          </w:p>
        </w:tc>
        <w:tc>
          <w:tcPr>
            <w:tcW w:w="567" w:type="dxa"/>
          </w:tcPr>
          <w:p w14:paraId="31A84207" w14:textId="77777777" w:rsidR="006E5E75" w:rsidRPr="00B24799" w:rsidRDefault="006E5E75" w:rsidP="00A919C1">
            <w:pPr>
              <w:rPr>
                <w:rFonts w:ascii="Calibri" w:hAnsi="Calibri" w:cs="Calibri"/>
                <w:b/>
                <w:sz w:val="24"/>
                <w:szCs w:val="24"/>
              </w:rPr>
            </w:pPr>
          </w:p>
        </w:tc>
        <w:tc>
          <w:tcPr>
            <w:tcW w:w="567" w:type="dxa"/>
          </w:tcPr>
          <w:p w14:paraId="1EF9C5EF" w14:textId="77777777" w:rsidR="006E5E75" w:rsidRPr="00B24799" w:rsidRDefault="006E5E75" w:rsidP="00A919C1">
            <w:pPr>
              <w:rPr>
                <w:rFonts w:ascii="Calibri" w:hAnsi="Calibri" w:cs="Calibri"/>
                <w:b/>
                <w:sz w:val="24"/>
                <w:szCs w:val="24"/>
              </w:rPr>
            </w:pPr>
          </w:p>
        </w:tc>
        <w:tc>
          <w:tcPr>
            <w:tcW w:w="541" w:type="dxa"/>
          </w:tcPr>
          <w:p w14:paraId="6F2B2EEC" w14:textId="77777777" w:rsidR="006E5E75" w:rsidRPr="00B24799" w:rsidRDefault="006E5E75" w:rsidP="00A919C1">
            <w:pPr>
              <w:rPr>
                <w:rFonts w:ascii="Calibri" w:hAnsi="Calibri" w:cs="Calibri"/>
                <w:b/>
                <w:sz w:val="24"/>
                <w:szCs w:val="24"/>
              </w:rPr>
            </w:pPr>
          </w:p>
        </w:tc>
        <w:tc>
          <w:tcPr>
            <w:tcW w:w="593" w:type="dxa"/>
          </w:tcPr>
          <w:p w14:paraId="66B4106A" w14:textId="77777777" w:rsidR="006E5E75" w:rsidRPr="00B24799" w:rsidRDefault="006E5E75" w:rsidP="00A919C1">
            <w:pPr>
              <w:rPr>
                <w:rFonts w:ascii="Calibri" w:hAnsi="Calibri" w:cs="Calibri"/>
                <w:b/>
                <w:sz w:val="24"/>
                <w:szCs w:val="24"/>
              </w:rPr>
            </w:pPr>
          </w:p>
        </w:tc>
        <w:tc>
          <w:tcPr>
            <w:tcW w:w="567" w:type="dxa"/>
          </w:tcPr>
          <w:p w14:paraId="24E695F1" w14:textId="77777777" w:rsidR="006E5E75" w:rsidRPr="00B24799" w:rsidRDefault="006E5E75" w:rsidP="00A919C1">
            <w:pPr>
              <w:rPr>
                <w:rFonts w:ascii="Calibri" w:hAnsi="Calibri" w:cs="Calibri"/>
                <w:b/>
                <w:sz w:val="24"/>
                <w:szCs w:val="24"/>
              </w:rPr>
            </w:pPr>
          </w:p>
        </w:tc>
        <w:tc>
          <w:tcPr>
            <w:tcW w:w="606" w:type="dxa"/>
          </w:tcPr>
          <w:p w14:paraId="3D12F373" w14:textId="77777777" w:rsidR="006E5E75" w:rsidRPr="00B24799" w:rsidRDefault="006E5E75" w:rsidP="00A919C1">
            <w:pPr>
              <w:rPr>
                <w:rFonts w:ascii="Calibri" w:hAnsi="Calibri" w:cs="Calibri"/>
                <w:b/>
                <w:sz w:val="24"/>
                <w:szCs w:val="24"/>
              </w:rPr>
            </w:pPr>
          </w:p>
        </w:tc>
        <w:tc>
          <w:tcPr>
            <w:tcW w:w="567" w:type="dxa"/>
            <w:gridSpan w:val="2"/>
          </w:tcPr>
          <w:p w14:paraId="1B1265C3" w14:textId="77777777" w:rsidR="006E5E75" w:rsidRPr="00B24799" w:rsidRDefault="006E5E75" w:rsidP="00A919C1">
            <w:pPr>
              <w:rPr>
                <w:rFonts w:ascii="Calibri" w:hAnsi="Calibri" w:cs="Calibri"/>
                <w:b/>
                <w:sz w:val="24"/>
                <w:szCs w:val="24"/>
              </w:rPr>
            </w:pPr>
          </w:p>
        </w:tc>
        <w:tc>
          <w:tcPr>
            <w:tcW w:w="567" w:type="dxa"/>
          </w:tcPr>
          <w:p w14:paraId="2BD69B4B" w14:textId="77777777" w:rsidR="006E5E75" w:rsidRPr="00B24799" w:rsidRDefault="006E5E75" w:rsidP="00A919C1">
            <w:pPr>
              <w:rPr>
                <w:rFonts w:ascii="Calibri" w:hAnsi="Calibri" w:cs="Calibri"/>
                <w:b/>
                <w:sz w:val="24"/>
                <w:szCs w:val="24"/>
              </w:rPr>
            </w:pPr>
          </w:p>
        </w:tc>
        <w:tc>
          <w:tcPr>
            <w:tcW w:w="528" w:type="dxa"/>
          </w:tcPr>
          <w:p w14:paraId="63106196" w14:textId="77777777" w:rsidR="006E5E75" w:rsidRPr="00B24799" w:rsidRDefault="006E5E75" w:rsidP="00A919C1">
            <w:pPr>
              <w:rPr>
                <w:rFonts w:ascii="Calibri" w:hAnsi="Calibri" w:cs="Calibri"/>
                <w:b/>
                <w:sz w:val="24"/>
                <w:szCs w:val="24"/>
              </w:rPr>
            </w:pPr>
          </w:p>
        </w:tc>
        <w:tc>
          <w:tcPr>
            <w:tcW w:w="851" w:type="dxa"/>
          </w:tcPr>
          <w:p w14:paraId="067CB36D" w14:textId="77777777" w:rsidR="006E5E75" w:rsidRPr="00B24799" w:rsidRDefault="006E5E75" w:rsidP="00A919C1">
            <w:pPr>
              <w:rPr>
                <w:rFonts w:ascii="Calibri" w:hAnsi="Calibri" w:cs="Calibri"/>
                <w:b/>
                <w:sz w:val="24"/>
                <w:szCs w:val="24"/>
              </w:rPr>
            </w:pPr>
          </w:p>
        </w:tc>
      </w:tr>
      <w:tr w:rsidR="006E5E75" w:rsidRPr="00B24799" w14:paraId="71115378" w14:textId="77777777" w:rsidTr="00980090">
        <w:trPr>
          <w:trHeight w:val="567"/>
        </w:trPr>
        <w:tc>
          <w:tcPr>
            <w:tcW w:w="4390" w:type="dxa"/>
          </w:tcPr>
          <w:p w14:paraId="72E33FA3" w14:textId="77777777" w:rsidR="006E5E75" w:rsidRPr="00B24799" w:rsidRDefault="006E5E75" w:rsidP="00A919C1">
            <w:pPr>
              <w:rPr>
                <w:rFonts w:ascii="Calibri" w:hAnsi="Calibri" w:cs="Calibri"/>
                <w:b/>
                <w:sz w:val="24"/>
                <w:szCs w:val="24"/>
              </w:rPr>
            </w:pPr>
          </w:p>
        </w:tc>
        <w:tc>
          <w:tcPr>
            <w:tcW w:w="567" w:type="dxa"/>
          </w:tcPr>
          <w:p w14:paraId="130D4EEC" w14:textId="77777777" w:rsidR="006E5E75" w:rsidRPr="00B24799" w:rsidRDefault="006E5E75" w:rsidP="00A919C1">
            <w:pPr>
              <w:rPr>
                <w:rFonts w:ascii="Calibri" w:hAnsi="Calibri" w:cs="Calibri"/>
                <w:b/>
                <w:sz w:val="24"/>
                <w:szCs w:val="24"/>
              </w:rPr>
            </w:pPr>
          </w:p>
        </w:tc>
        <w:tc>
          <w:tcPr>
            <w:tcW w:w="567" w:type="dxa"/>
          </w:tcPr>
          <w:p w14:paraId="00996D35" w14:textId="77777777" w:rsidR="006E5E75" w:rsidRPr="00B24799" w:rsidRDefault="006E5E75" w:rsidP="00A919C1">
            <w:pPr>
              <w:rPr>
                <w:rFonts w:ascii="Calibri" w:hAnsi="Calibri" w:cs="Calibri"/>
                <w:b/>
                <w:sz w:val="24"/>
                <w:szCs w:val="24"/>
              </w:rPr>
            </w:pPr>
          </w:p>
        </w:tc>
        <w:tc>
          <w:tcPr>
            <w:tcW w:w="541" w:type="dxa"/>
          </w:tcPr>
          <w:p w14:paraId="18FF49F2" w14:textId="77777777" w:rsidR="006E5E75" w:rsidRPr="00B24799" w:rsidRDefault="006E5E75" w:rsidP="00A919C1">
            <w:pPr>
              <w:rPr>
                <w:rFonts w:ascii="Calibri" w:hAnsi="Calibri" w:cs="Calibri"/>
                <w:b/>
                <w:sz w:val="24"/>
                <w:szCs w:val="24"/>
              </w:rPr>
            </w:pPr>
          </w:p>
        </w:tc>
        <w:tc>
          <w:tcPr>
            <w:tcW w:w="593" w:type="dxa"/>
          </w:tcPr>
          <w:p w14:paraId="14C48B88" w14:textId="77777777" w:rsidR="006E5E75" w:rsidRPr="00B24799" w:rsidRDefault="006E5E75" w:rsidP="00A919C1">
            <w:pPr>
              <w:rPr>
                <w:rFonts w:ascii="Calibri" w:hAnsi="Calibri" w:cs="Calibri"/>
                <w:b/>
                <w:sz w:val="24"/>
                <w:szCs w:val="24"/>
              </w:rPr>
            </w:pPr>
          </w:p>
        </w:tc>
        <w:tc>
          <w:tcPr>
            <w:tcW w:w="567" w:type="dxa"/>
          </w:tcPr>
          <w:p w14:paraId="53298B60" w14:textId="77777777" w:rsidR="006E5E75" w:rsidRPr="00B24799" w:rsidRDefault="006E5E75" w:rsidP="00A919C1">
            <w:pPr>
              <w:rPr>
                <w:rFonts w:ascii="Calibri" w:hAnsi="Calibri" w:cs="Calibri"/>
                <w:b/>
                <w:sz w:val="24"/>
                <w:szCs w:val="24"/>
              </w:rPr>
            </w:pPr>
          </w:p>
        </w:tc>
        <w:tc>
          <w:tcPr>
            <w:tcW w:w="606" w:type="dxa"/>
          </w:tcPr>
          <w:p w14:paraId="7BD4D573" w14:textId="77777777" w:rsidR="006E5E75" w:rsidRPr="00B24799" w:rsidRDefault="006E5E75" w:rsidP="00A919C1">
            <w:pPr>
              <w:rPr>
                <w:rFonts w:ascii="Calibri" w:hAnsi="Calibri" w:cs="Calibri"/>
                <w:b/>
                <w:sz w:val="24"/>
                <w:szCs w:val="24"/>
              </w:rPr>
            </w:pPr>
          </w:p>
        </w:tc>
        <w:tc>
          <w:tcPr>
            <w:tcW w:w="567" w:type="dxa"/>
            <w:gridSpan w:val="2"/>
          </w:tcPr>
          <w:p w14:paraId="2F0D90C5" w14:textId="77777777" w:rsidR="006E5E75" w:rsidRPr="00B24799" w:rsidRDefault="006E5E75" w:rsidP="00A919C1">
            <w:pPr>
              <w:rPr>
                <w:rFonts w:ascii="Calibri" w:hAnsi="Calibri" w:cs="Calibri"/>
                <w:b/>
                <w:sz w:val="24"/>
                <w:szCs w:val="24"/>
              </w:rPr>
            </w:pPr>
          </w:p>
        </w:tc>
        <w:tc>
          <w:tcPr>
            <w:tcW w:w="567" w:type="dxa"/>
          </w:tcPr>
          <w:p w14:paraId="36778FF0" w14:textId="77777777" w:rsidR="006E5E75" w:rsidRPr="00B24799" w:rsidRDefault="006E5E75" w:rsidP="00A919C1">
            <w:pPr>
              <w:rPr>
                <w:rFonts w:ascii="Calibri" w:hAnsi="Calibri" w:cs="Calibri"/>
                <w:b/>
                <w:sz w:val="24"/>
                <w:szCs w:val="24"/>
              </w:rPr>
            </w:pPr>
          </w:p>
        </w:tc>
        <w:tc>
          <w:tcPr>
            <w:tcW w:w="528" w:type="dxa"/>
          </w:tcPr>
          <w:p w14:paraId="23D9B0C6" w14:textId="77777777" w:rsidR="006E5E75" w:rsidRPr="00B24799" w:rsidRDefault="006E5E75" w:rsidP="00A919C1">
            <w:pPr>
              <w:rPr>
                <w:rFonts w:ascii="Calibri" w:hAnsi="Calibri" w:cs="Calibri"/>
                <w:b/>
                <w:sz w:val="24"/>
                <w:szCs w:val="24"/>
              </w:rPr>
            </w:pPr>
          </w:p>
        </w:tc>
        <w:tc>
          <w:tcPr>
            <w:tcW w:w="851" w:type="dxa"/>
          </w:tcPr>
          <w:p w14:paraId="715F5373" w14:textId="77777777" w:rsidR="006E5E75" w:rsidRPr="00B24799" w:rsidRDefault="006E5E75" w:rsidP="00A919C1">
            <w:pPr>
              <w:rPr>
                <w:rFonts w:ascii="Calibri" w:hAnsi="Calibri" w:cs="Calibri"/>
                <w:b/>
                <w:sz w:val="24"/>
                <w:szCs w:val="24"/>
              </w:rPr>
            </w:pPr>
          </w:p>
        </w:tc>
      </w:tr>
    </w:tbl>
    <w:p w14:paraId="3B0FDD57" w14:textId="2B1E91D1" w:rsidR="006E5E75" w:rsidRPr="00B24799" w:rsidRDefault="006E5E75" w:rsidP="00954480">
      <w:pPr>
        <w:rPr>
          <w:rFonts w:ascii="Calibri" w:hAnsi="Calibri" w:cs="Calibri"/>
          <w:b/>
          <w:sz w:val="28"/>
          <w:szCs w:val="28"/>
        </w:rPr>
      </w:pPr>
    </w:p>
    <w:sectPr w:rsidR="006E5E75" w:rsidRPr="00B24799" w:rsidSect="00A919C1">
      <w:headerReference w:type="even" r:id="rId12"/>
      <w:headerReference w:type="default" r:id="rId13"/>
      <w:footerReference w:type="even" r:id="rId14"/>
      <w:footerReference w:type="default" r:id="rId15"/>
      <w:headerReference w:type="first" r:id="rId16"/>
      <w:footerReference w:type="first" r:id="rId17"/>
      <w:pgSz w:w="11906" w:h="16838" w:code="9"/>
      <w:pgMar w:top="709" w:right="720" w:bottom="993" w:left="720"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FA31C3" w14:textId="77777777" w:rsidR="00CC6A95" w:rsidRDefault="00CC6A95" w:rsidP="00F20A84">
      <w:pPr>
        <w:spacing w:after="0" w:line="240" w:lineRule="auto"/>
      </w:pPr>
      <w:r>
        <w:separator/>
      </w:r>
    </w:p>
  </w:endnote>
  <w:endnote w:type="continuationSeparator" w:id="0">
    <w:p w14:paraId="7EF4C2B5" w14:textId="77777777" w:rsidR="00CC6A95" w:rsidRDefault="00CC6A95" w:rsidP="00F20A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HP Simplified Light">
    <w:panose1 w:val="020B0404020204020204"/>
    <w:charset w:val="00"/>
    <w:family w:val="swiss"/>
    <w:pitch w:val="variable"/>
    <w:sig w:usb0="A00002FF" w:usb1="5000205B" w:usb2="00000000" w:usb3="00000000" w:csb0="0000019F" w:csb1="00000000"/>
  </w:font>
  <w:font w:name="Arial">
    <w:panose1 w:val="020B0604020202020204"/>
    <w:charset w:val="00"/>
    <w:family w:val="swiss"/>
    <w:pitch w:val="variable"/>
    <w:sig w:usb0="E0002EFF" w:usb1="C000785B" w:usb2="00000009" w:usb3="00000000" w:csb0="000001FF" w:csb1="00000000"/>
  </w:font>
  <w:font w:name="Bahnschrift Light">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7A2936" w14:textId="77777777" w:rsidR="00C57D73" w:rsidRDefault="00C57D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FBA502" w14:textId="36CA29A8" w:rsidR="00E25C83" w:rsidRPr="0084578D" w:rsidRDefault="008B7D88" w:rsidP="008671BB">
    <w:pPr>
      <w:pStyle w:val="Footer"/>
      <w:pBdr>
        <w:top w:val="single" w:sz="4" w:space="8" w:color="99CB38" w:themeColor="accent1"/>
      </w:pBdr>
      <w:tabs>
        <w:tab w:val="left" w:pos="210"/>
        <w:tab w:val="right" w:pos="10466"/>
      </w:tabs>
      <w:spacing w:before="360"/>
      <w:contextualSpacing/>
      <w:jc w:val="center"/>
      <w:rPr>
        <w:noProof/>
        <w:color w:val="404040" w:themeColor="text1" w:themeTint="BF"/>
        <w:sz w:val="16"/>
        <w:szCs w:val="16"/>
      </w:rPr>
    </w:pPr>
    <w:r w:rsidRPr="00C57D73">
      <w:rPr>
        <w:rFonts w:ascii="Arial" w:hAnsi="Arial"/>
        <w:b/>
        <w:i/>
        <w:noProof/>
        <w:sz w:val="18"/>
        <w:szCs w:val="18"/>
      </w:rPr>
      <w:t>Nutriffic</w:t>
    </w:r>
    <w:r w:rsidRPr="00C57D73">
      <w:rPr>
        <w:rFonts w:ascii="Arial" w:hAnsi="Arial"/>
        <w:i/>
        <w:noProof/>
        <w:sz w:val="18"/>
        <w:szCs w:val="18"/>
      </w:rPr>
      <w:t xml:space="preserve"> ABN 35 797 075126 </w:t>
    </w:r>
    <w:hyperlink r:id="rId1" w:history="1">
      <w:r w:rsidRPr="00C57D73">
        <w:rPr>
          <w:rStyle w:val="Hyperlink"/>
          <w:rFonts w:ascii="Arial" w:hAnsi="Arial"/>
          <w:i/>
          <w:noProof/>
          <w:color w:val="auto"/>
          <w:sz w:val="18"/>
          <w:szCs w:val="18"/>
        </w:rPr>
        <w:t>www.nutriffic.com.au</w:t>
      </w:r>
    </w:hyperlink>
    <w:r w:rsidRPr="00C57D73">
      <w:rPr>
        <w:rFonts w:ascii="Arial" w:hAnsi="Arial"/>
        <w:i/>
        <w:noProof/>
        <w:sz w:val="18"/>
        <w:szCs w:val="18"/>
      </w:rPr>
      <w:t>. Manly, NSW 2095.</w:t>
    </w:r>
    <w:r w:rsidRPr="00C57D73">
      <w:rPr>
        <w:rFonts w:ascii="Arial" w:hAnsi="Arial"/>
        <w:b/>
        <w:i/>
        <w:noProof/>
        <w:sz w:val="18"/>
        <w:szCs w:val="18"/>
      </w:rPr>
      <w:t xml:space="preserve">E: </w:t>
    </w:r>
    <w:r w:rsidRPr="00C57D73">
      <w:rPr>
        <w:rFonts w:ascii="Arial" w:hAnsi="Arial"/>
        <w:i/>
        <w:noProof/>
        <w:sz w:val="18"/>
        <w:szCs w:val="18"/>
      </w:rPr>
      <w:t xml:space="preserve">maeve@nutriffic.com.au </w:t>
    </w:r>
    <w:r w:rsidRPr="00C57D73">
      <w:rPr>
        <w:rFonts w:ascii="Arial" w:hAnsi="Arial"/>
        <w:b/>
        <w:i/>
        <w:noProof/>
        <w:sz w:val="18"/>
        <w:szCs w:val="18"/>
      </w:rPr>
      <w:t xml:space="preserve">M: </w:t>
    </w:r>
    <w:r w:rsidRPr="00C57D73">
      <w:rPr>
        <w:rFonts w:ascii="Arial" w:hAnsi="Arial"/>
        <w:i/>
        <w:noProof/>
        <w:sz w:val="18"/>
        <w:szCs w:val="18"/>
      </w:rPr>
      <w:t>0412 571134</w:t>
    </w:r>
  </w:p>
  <w:p w14:paraId="53350FD3" w14:textId="03BE5C66" w:rsidR="000E774F" w:rsidRDefault="000E774F" w:rsidP="005F5B11">
    <w:pPr>
      <w:pStyle w:val="Footer"/>
      <w:jc w:val="center"/>
      <w:rPr>
        <w:rFonts w:ascii="Bahnschrift Light" w:hAnsi="Bahnschrift Light"/>
        <w:color w:val="82008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499E64" w14:textId="77777777" w:rsidR="00C57D73" w:rsidRDefault="00C57D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371341" w14:textId="77777777" w:rsidR="00CC6A95" w:rsidRDefault="00CC6A95" w:rsidP="00F20A84">
      <w:pPr>
        <w:spacing w:after="0" w:line="240" w:lineRule="auto"/>
      </w:pPr>
      <w:r>
        <w:separator/>
      </w:r>
    </w:p>
  </w:footnote>
  <w:footnote w:type="continuationSeparator" w:id="0">
    <w:p w14:paraId="6A58E3F8" w14:textId="77777777" w:rsidR="00CC6A95" w:rsidRDefault="00CC6A95" w:rsidP="00F20A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304048" w14:textId="77777777" w:rsidR="00C57D73" w:rsidRDefault="00C57D7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3594BF" w14:textId="02423A7F" w:rsidR="000E774F" w:rsidRPr="00861C0A" w:rsidRDefault="00D91FC3" w:rsidP="00D91FC3">
    <w:pPr>
      <w:pStyle w:val="Header"/>
      <w:jc w:val="right"/>
      <w:rPr>
        <w:rFonts w:ascii="HP Simplified Light" w:hAnsi="HP Simplified Light"/>
        <w:color w:val="820082"/>
        <w:sz w:val="24"/>
        <w:szCs w:val="24"/>
      </w:rPr>
    </w:pPr>
    <w:r>
      <w:rPr>
        <w:noProof/>
      </w:rPr>
      <w:drawing>
        <wp:inline distT="0" distB="0" distL="0" distR="0" wp14:anchorId="41CAD9AD" wp14:editId="4EA74D22">
          <wp:extent cx="742950" cy="88023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95" cy="894153"/>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7E65E2" w14:textId="77777777" w:rsidR="00C57D73" w:rsidRDefault="00C57D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E6958"/>
    <w:multiLevelType w:val="hybridMultilevel"/>
    <w:tmpl w:val="253816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1C5D25"/>
    <w:multiLevelType w:val="multilevel"/>
    <w:tmpl w:val="35B0E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F316A8"/>
    <w:multiLevelType w:val="hybridMultilevel"/>
    <w:tmpl w:val="897836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E23571A"/>
    <w:multiLevelType w:val="hybridMultilevel"/>
    <w:tmpl w:val="F3D6EB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17D002E"/>
    <w:multiLevelType w:val="hybridMultilevel"/>
    <w:tmpl w:val="27DA20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28A4ADD"/>
    <w:multiLevelType w:val="hybridMultilevel"/>
    <w:tmpl w:val="9BD231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01C7123"/>
    <w:multiLevelType w:val="multilevel"/>
    <w:tmpl w:val="18165D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280065D"/>
    <w:multiLevelType w:val="hybridMultilevel"/>
    <w:tmpl w:val="998E6E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5E67D19"/>
    <w:multiLevelType w:val="hybridMultilevel"/>
    <w:tmpl w:val="0F385152"/>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A3A034A"/>
    <w:multiLevelType w:val="hybridMultilevel"/>
    <w:tmpl w:val="D95E8D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6F44C99"/>
    <w:multiLevelType w:val="hybridMultilevel"/>
    <w:tmpl w:val="B0B6E818"/>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8E70559"/>
    <w:multiLevelType w:val="hybridMultilevel"/>
    <w:tmpl w:val="C5BA092C"/>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98819B5"/>
    <w:multiLevelType w:val="hybridMultilevel"/>
    <w:tmpl w:val="C7AEE9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C8E17CA"/>
    <w:multiLevelType w:val="hybridMultilevel"/>
    <w:tmpl w:val="853CBC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4417B24"/>
    <w:multiLevelType w:val="hybridMultilevel"/>
    <w:tmpl w:val="3ED86D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D363780"/>
    <w:multiLevelType w:val="hybridMultilevel"/>
    <w:tmpl w:val="AB86B7E4"/>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5DE34E8"/>
    <w:multiLevelType w:val="hybridMultilevel"/>
    <w:tmpl w:val="D66220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F8059CE"/>
    <w:multiLevelType w:val="hybridMultilevel"/>
    <w:tmpl w:val="E222EE2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F97473A"/>
    <w:multiLevelType w:val="hybridMultilevel"/>
    <w:tmpl w:val="716CC4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5B5667E"/>
    <w:multiLevelType w:val="hybridMultilevel"/>
    <w:tmpl w:val="6A28045C"/>
    <w:lvl w:ilvl="0" w:tplc="64D6C01A">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A2E147F"/>
    <w:multiLevelType w:val="hybridMultilevel"/>
    <w:tmpl w:val="F6BAE11E"/>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C760D6D"/>
    <w:multiLevelType w:val="hybridMultilevel"/>
    <w:tmpl w:val="9F7A8FCE"/>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20"/>
  </w:num>
  <w:num w:numId="4">
    <w:abstractNumId w:val="15"/>
  </w:num>
  <w:num w:numId="5">
    <w:abstractNumId w:val="10"/>
  </w:num>
  <w:num w:numId="6">
    <w:abstractNumId w:val="8"/>
  </w:num>
  <w:num w:numId="7">
    <w:abstractNumId w:val="19"/>
  </w:num>
  <w:num w:numId="8">
    <w:abstractNumId w:val="16"/>
  </w:num>
  <w:num w:numId="9">
    <w:abstractNumId w:val="12"/>
  </w:num>
  <w:num w:numId="10">
    <w:abstractNumId w:val="4"/>
  </w:num>
  <w:num w:numId="11">
    <w:abstractNumId w:val="14"/>
  </w:num>
  <w:num w:numId="12">
    <w:abstractNumId w:val="7"/>
  </w:num>
  <w:num w:numId="13">
    <w:abstractNumId w:val="18"/>
  </w:num>
  <w:num w:numId="14">
    <w:abstractNumId w:val="1"/>
  </w:num>
  <w:num w:numId="15">
    <w:abstractNumId w:val="6"/>
  </w:num>
  <w:num w:numId="16">
    <w:abstractNumId w:val="0"/>
  </w:num>
  <w:num w:numId="17">
    <w:abstractNumId w:val="21"/>
  </w:num>
  <w:num w:numId="18">
    <w:abstractNumId w:val="9"/>
  </w:num>
  <w:num w:numId="19">
    <w:abstractNumId w:val="17"/>
  </w:num>
  <w:num w:numId="20">
    <w:abstractNumId w:val="2"/>
  </w:num>
  <w:num w:numId="21">
    <w:abstractNumId w:val="13"/>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defaultTabStop w:val="720"/>
  <w:characterSpacingControl w:val="doNotCompress"/>
  <w:savePreviewPicture/>
  <w:hdrShapeDefaults>
    <o:shapedefaults v:ext="edit" spidmax="2049">
      <o:colormru v:ext="edit" colors="#0c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5712"/>
    <w:rsid w:val="00007F69"/>
    <w:rsid w:val="0003453F"/>
    <w:rsid w:val="000636BF"/>
    <w:rsid w:val="00085A19"/>
    <w:rsid w:val="000923EA"/>
    <w:rsid w:val="000977D8"/>
    <w:rsid w:val="000A4ADA"/>
    <w:rsid w:val="000D1D7B"/>
    <w:rsid w:val="000D7C24"/>
    <w:rsid w:val="000E774F"/>
    <w:rsid w:val="00135BA6"/>
    <w:rsid w:val="001819A3"/>
    <w:rsid w:val="00182B43"/>
    <w:rsid w:val="001C4DA3"/>
    <w:rsid w:val="001C7678"/>
    <w:rsid w:val="002203EE"/>
    <w:rsid w:val="00241463"/>
    <w:rsid w:val="002711A3"/>
    <w:rsid w:val="00275F2C"/>
    <w:rsid w:val="00282652"/>
    <w:rsid w:val="0029492D"/>
    <w:rsid w:val="002E3194"/>
    <w:rsid w:val="002E657B"/>
    <w:rsid w:val="002E78F2"/>
    <w:rsid w:val="002F3BD8"/>
    <w:rsid w:val="00300ADA"/>
    <w:rsid w:val="00314CFF"/>
    <w:rsid w:val="003358FE"/>
    <w:rsid w:val="00353782"/>
    <w:rsid w:val="00353D8B"/>
    <w:rsid w:val="003743CF"/>
    <w:rsid w:val="00380069"/>
    <w:rsid w:val="003953D0"/>
    <w:rsid w:val="003B2AB9"/>
    <w:rsid w:val="003D3BEF"/>
    <w:rsid w:val="003F7346"/>
    <w:rsid w:val="00401EA1"/>
    <w:rsid w:val="004273F4"/>
    <w:rsid w:val="0043501F"/>
    <w:rsid w:val="00467697"/>
    <w:rsid w:val="00485712"/>
    <w:rsid w:val="004B6762"/>
    <w:rsid w:val="004E46A5"/>
    <w:rsid w:val="004F32A1"/>
    <w:rsid w:val="005160F4"/>
    <w:rsid w:val="00524F26"/>
    <w:rsid w:val="00532B3D"/>
    <w:rsid w:val="005413AC"/>
    <w:rsid w:val="0055292A"/>
    <w:rsid w:val="00582FE4"/>
    <w:rsid w:val="005D0946"/>
    <w:rsid w:val="005E1E94"/>
    <w:rsid w:val="005E4195"/>
    <w:rsid w:val="005E7B82"/>
    <w:rsid w:val="005F5B11"/>
    <w:rsid w:val="00615C2B"/>
    <w:rsid w:val="00617F77"/>
    <w:rsid w:val="006230D7"/>
    <w:rsid w:val="00633C6F"/>
    <w:rsid w:val="00663B38"/>
    <w:rsid w:val="00673CC2"/>
    <w:rsid w:val="00682BAA"/>
    <w:rsid w:val="006866B6"/>
    <w:rsid w:val="006B009C"/>
    <w:rsid w:val="006C0A64"/>
    <w:rsid w:val="006D32B0"/>
    <w:rsid w:val="006E2187"/>
    <w:rsid w:val="006E5E75"/>
    <w:rsid w:val="006F51D2"/>
    <w:rsid w:val="00705F90"/>
    <w:rsid w:val="00706931"/>
    <w:rsid w:val="00764E68"/>
    <w:rsid w:val="007A7320"/>
    <w:rsid w:val="007B0B30"/>
    <w:rsid w:val="007C2974"/>
    <w:rsid w:val="007D3580"/>
    <w:rsid w:val="007D7006"/>
    <w:rsid w:val="007F03C8"/>
    <w:rsid w:val="00817A58"/>
    <w:rsid w:val="00836B0C"/>
    <w:rsid w:val="0084578D"/>
    <w:rsid w:val="00855058"/>
    <w:rsid w:val="0085681A"/>
    <w:rsid w:val="00861C0A"/>
    <w:rsid w:val="008671BB"/>
    <w:rsid w:val="008B2C0B"/>
    <w:rsid w:val="008B7D88"/>
    <w:rsid w:val="008C3E74"/>
    <w:rsid w:val="009135F4"/>
    <w:rsid w:val="00943B5A"/>
    <w:rsid w:val="00947766"/>
    <w:rsid w:val="00954480"/>
    <w:rsid w:val="0096015D"/>
    <w:rsid w:val="00967FFA"/>
    <w:rsid w:val="00980090"/>
    <w:rsid w:val="009C4ECB"/>
    <w:rsid w:val="00A174F2"/>
    <w:rsid w:val="00A217BB"/>
    <w:rsid w:val="00A35274"/>
    <w:rsid w:val="00A919C1"/>
    <w:rsid w:val="00AA4C8E"/>
    <w:rsid w:val="00AC17ED"/>
    <w:rsid w:val="00AE2459"/>
    <w:rsid w:val="00AF7AC8"/>
    <w:rsid w:val="00B121E9"/>
    <w:rsid w:val="00B15274"/>
    <w:rsid w:val="00B1591D"/>
    <w:rsid w:val="00B24799"/>
    <w:rsid w:val="00B272BB"/>
    <w:rsid w:val="00B35A5C"/>
    <w:rsid w:val="00B40773"/>
    <w:rsid w:val="00B6167D"/>
    <w:rsid w:val="00B742B4"/>
    <w:rsid w:val="00BA418B"/>
    <w:rsid w:val="00BD6BB7"/>
    <w:rsid w:val="00C54F91"/>
    <w:rsid w:val="00C554C6"/>
    <w:rsid w:val="00C57D73"/>
    <w:rsid w:val="00C62BF4"/>
    <w:rsid w:val="00C7513D"/>
    <w:rsid w:val="00C93A85"/>
    <w:rsid w:val="00CC6A95"/>
    <w:rsid w:val="00CD26AB"/>
    <w:rsid w:val="00D050EC"/>
    <w:rsid w:val="00D16CA0"/>
    <w:rsid w:val="00D3279E"/>
    <w:rsid w:val="00D525D5"/>
    <w:rsid w:val="00D61C5E"/>
    <w:rsid w:val="00D91FC3"/>
    <w:rsid w:val="00DB7CB6"/>
    <w:rsid w:val="00E0538A"/>
    <w:rsid w:val="00E25C83"/>
    <w:rsid w:val="00E32CC1"/>
    <w:rsid w:val="00E538BE"/>
    <w:rsid w:val="00E54552"/>
    <w:rsid w:val="00E77BFF"/>
    <w:rsid w:val="00EB7FD7"/>
    <w:rsid w:val="00ED4BF8"/>
    <w:rsid w:val="00ED6CBC"/>
    <w:rsid w:val="00EE3D79"/>
    <w:rsid w:val="00F20A84"/>
    <w:rsid w:val="00F26BF8"/>
    <w:rsid w:val="00F46A34"/>
    <w:rsid w:val="00F52546"/>
    <w:rsid w:val="00F727AE"/>
    <w:rsid w:val="00F7662D"/>
    <w:rsid w:val="00FD3C2B"/>
    <w:rsid w:val="00FE0302"/>
    <w:rsid w:val="00FF562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c9"/>
    </o:shapedefaults>
    <o:shapelayout v:ext="edit">
      <o:idmap v:ext="edit" data="1"/>
    </o:shapelayout>
  </w:shapeDefaults>
  <w:decimalSymbol w:val="."/>
  <w:listSeparator w:val=","/>
  <w14:docId w14:val="5602CACC"/>
  <w15:chartTrackingRefBased/>
  <w15:docId w15:val="{9E194FAA-DAED-4038-B2A0-6F151F091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5712"/>
    <w:pPr>
      <w:ind w:left="720"/>
      <w:contextualSpacing/>
    </w:pPr>
  </w:style>
  <w:style w:type="character" w:styleId="Hyperlink">
    <w:name w:val="Hyperlink"/>
    <w:basedOn w:val="DefaultParagraphFont"/>
    <w:uiPriority w:val="99"/>
    <w:unhideWhenUsed/>
    <w:rsid w:val="00673CC2"/>
    <w:rPr>
      <w:color w:val="EE7B08" w:themeColor="hyperlink"/>
      <w:u w:val="single"/>
    </w:rPr>
  </w:style>
  <w:style w:type="character" w:styleId="UnresolvedMention">
    <w:name w:val="Unresolved Mention"/>
    <w:basedOn w:val="DefaultParagraphFont"/>
    <w:uiPriority w:val="99"/>
    <w:semiHidden/>
    <w:unhideWhenUsed/>
    <w:rsid w:val="00673CC2"/>
    <w:rPr>
      <w:color w:val="605E5C"/>
      <w:shd w:val="clear" w:color="auto" w:fill="E1DFDD"/>
    </w:rPr>
  </w:style>
  <w:style w:type="table" w:styleId="TableGrid">
    <w:name w:val="Table Grid"/>
    <w:basedOn w:val="TableNormal"/>
    <w:uiPriority w:val="39"/>
    <w:rsid w:val="00633C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20A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0A84"/>
  </w:style>
  <w:style w:type="paragraph" w:styleId="Footer">
    <w:name w:val="footer"/>
    <w:basedOn w:val="Normal"/>
    <w:link w:val="FooterChar"/>
    <w:uiPriority w:val="99"/>
    <w:unhideWhenUsed/>
    <w:qFormat/>
    <w:rsid w:val="00F20A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0A84"/>
  </w:style>
  <w:style w:type="paragraph" w:customStyle="1" w:styleId="item">
    <w:name w:val="item"/>
    <w:basedOn w:val="Normal"/>
    <w:rsid w:val="00C54F9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C54F91"/>
    <w:rPr>
      <w:b/>
      <w:bCs/>
    </w:rPr>
  </w:style>
  <w:style w:type="paragraph" w:customStyle="1" w:styleId="ersummary">
    <w:name w:val="ersummary"/>
    <w:basedOn w:val="Normal"/>
    <w:rsid w:val="00C54F9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ringredientsheader">
    <w:name w:val="eringredientsheader"/>
    <w:basedOn w:val="Normal"/>
    <w:rsid w:val="00C54F9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gredient">
    <w:name w:val="ingredient"/>
    <w:basedOn w:val="Normal"/>
    <w:rsid w:val="00C54F9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rinstructionsheader">
    <w:name w:val="erinstructionsheader"/>
    <w:basedOn w:val="Normal"/>
    <w:rsid w:val="00C54F9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struction">
    <w:name w:val="instruction"/>
    <w:basedOn w:val="Normal"/>
    <w:rsid w:val="00C54F9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2414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146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54673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cbi.nlm.nih.gov/pmc/articles/PMC2782490/"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ubmed.ncbi.nlm.nih.gov/18616067/"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researchgate.net/profile/Barry_Wilk2/publication/5632959_Integrative_Medicine_and_the_Role_of_Modified_Citrus_PectinAlginates_in_Heavy_MetIntegrative_Medicine_and_the_Role_of_Modified_Citrus_PectinAlginates_in_Heavy_Metal_Chelation_and_Detoxification_-_Five/links/552bf9690cf2e089a3ab17a2.pdf"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journals.sagepub.com/doi/pdf/10.1177/1534735410369672"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www.nutriffic.com.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Basis">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Basis">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sis">
      <a:fillStyleLst>
        <a:solidFill>
          <a:schemeClr val="phClr"/>
        </a:solidFill>
        <a:solidFill>
          <a:schemeClr val="phClr">
            <a:tint val="55000"/>
            <a:satMod val="130000"/>
          </a:schemeClr>
        </a:solidFill>
        <a:gradFill rotWithShape="1">
          <a:gsLst>
            <a:gs pos="0">
              <a:schemeClr val="phClr"/>
            </a:gs>
            <a:gs pos="90000">
              <a:schemeClr val="phClr">
                <a:shade val="100000"/>
                <a:satMod val="105000"/>
              </a:schemeClr>
            </a:gs>
            <a:gs pos="100000">
              <a:schemeClr val="phClr">
                <a:shade val="80000"/>
                <a:satMod val="120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27000"/>
                <a:satMod val="120000"/>
              </a:schemeClr>
            </a:contourClr>
          </a:sp3d>
        </a:effectStyle>
      </a:effectStyleLst>
      <a:bgFillStyleLst>
        <a:solidFill>
          <a:schemeClr val="phClr"/>
        </a:solidFill>
        <a:solidFill>
          <a:schemeClr val="phClr">
            <a:tint val="95000"/>
            <a:shade val="95000"/>
            <a:satMod val="140000"/>
          </a:schemeClr>
        </a:solidFill>
        <a:solidFill>
          <a:schemeClr val="phClr">
            <a:tint val="90000"/>
            <a:shade val="85000"/>
            <a:satMod val="160000"/>
            <a:lumMod val="110000"/>
          </a:schemeClr>
        </a:solidFill>
      </a:bgFillStyleLst>
    </a:fmtScheme>
  </a:themeElements>
  <a:objectDefaults/>
  <a:extraClrSchemeLst/>
  <a:extLst>
    <a:ext uri="{05A4C25C-085E-4340-85A3-A5531E510DB2}">
      <thm15:themeFamily xmlns:thm15="http://schemas.microsoft.com/office/thememl/2012/main" name="Basis" id="{5665723A-49BA-4B57-8411-A56F8F207965}" vid="{90E45F77-AEFC-46EF-A7C1-5B338C297B0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F63BF7-006A-4DB7-8DA3-20B171C8D1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3</Pages>
  <Words>867</Words>
  <Characters>4948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Maeve Beary</dc:creator>
  <cp:keywords/>
  <dc:description/>
  <cp:lastModifiedBy>Maeve Beary</cp:lastModifiedBy>
  <cp:revision>10</cp:revision>
  <cp:lastPrinted>2020-07-03T00:27:00Z</cp:lastPrinted>
  <dcterms:created xsi:type="dcterms:W3CDTF">2020-09-14T08:22:00Z</dcterms:created>
  <dcterms:modified xsi:type="dcterms:W3CDTF">2020-09-14T23:31:00Z</dcterms:modified>
</cp:coreProperties>
</file>