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shd w:val="clear" w:color="auto" w:fill="800080"/>
        <w:tblLook w:val="04A0" w:firstRow="1" w:lastRow="0" w:firstColumn="1" w:lastColumn="0" w:noHBand="0" w:noVBand="1"/>
      </w:tblPr>
      <w:tblGrid>
        <w:gridCol w:w="10456"/>
      </w:tblGrid>
      <w:tr w:rsidR="006E5E75" w:rsidRPr="00B24799" w14:paraId="1145D125" w14:textId="77777777" w:rsidTr="006E5E75">
        <w:tc>
          <w:tcPr>
            <w:tcW w:w="10456" w:type="dxa"/>
            <w:shd w:val="clear" w:color="auto" w:fill="800080"/>
          </w:tcPr>
          <w:p w14:paraId="32C069E9" w14:textId="77777777" w:rsidR="006E5E75" w:rsidRPr="00B24799" w:rsidRDefault="006E5E75" w:rsidP="006E5E75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B24799">
              <w:rPr>
                <w:rFonts w:ascii="Calibri" w:hAnsi="Calibri" w:cs="Calibri"/>
                <w:b/>
                <w:sz w:val="28"/>
                <w:szCs w:val="28"/>
              </w:rPr>
              <w:t>Patient Prescription</w:t>
            </w:r>
          </w:p>
          <w:p w14:paraId="1DB704F4" w14:textId="77777777" w:rsidR="006E5E75" w:rsidRPr="00B24799" w:rsidRDefault="006E5E75" w:rsidP="006E5E75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</w:tr>
    </w:tbl>
    <w:p w14:paraId="4D23844A" w14:textId="6696FA60" w:rsidR="006E5E75" w:rsidRPr="00B24799" w:rsidRDefault="006E5E75" w:rsidP="00AA4C8E">
      <w:pPr>
        <w:rPr>
          <w:rFonts w:ascii="Calibri" w:hAnsi="Calibri" w:cs="Calibri"/>
          <w:b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397"/>
        <w:gridCol w:w="7088"/>
      </w:tblGrid>
      <w:tr w:rsidR="00615C2B" w:rsidRPr="00B24799" w14:paraId="4D7A4BB9" w14:textId="77777777" w:rsidTr="00615C2B">
        <w:tc>
          <w:tcPr>
            <w:tcW w:w="3397" w:type="dxa"/>
          </w:tcPr>
          <w:p w14:paraId="07A03EA0" w14:textId="77777777" w:rsidR="00615C2B" w:rsidRPr="00B24799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Name</w:t>
            </w:r>
          </w:p>
          <w:p w14:paraId="5B122AD1" w14:textId="306757CE" w:rsidR="00615C2B" w:rsidRPr="00B24799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63018C90" w14:textId="2EFE45D8" w:rsidR="00615C2B" w:rsidRPr="00F63724" w:rsidRDefault="00F63724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Camilla Cairns DOB 11/1/72</w:t>
            </w:r>
          </w:p>
        </w:tc>
      </w:tr>
      <w:tr w:rsidR="00615C2B" w:rsidRPr="00B24799" w14:paraId="1AE6BA9F" w14:textId="77777777" w:rsidTr="00615C2B">
        <w:tc>
          <w:tcPr>
            <w:tcW w:w="3397" w:type="dxa"/>
          </w:tcPr>
          <w:p w14:paraId="34DD4898" w14:textId="77777777" w:rsidR="00615C2B" w:rsidRPr="00B24799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Date</w:t>
            </w:r>
          </w:p>
          <w:p w14:paraId="67B7E91F" w14:textId="65C44022" w:rsidR="00B121E9" w:rsidRPr="00B24799" w:rsidRDefault="00B121E9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15774034" w14:textId="440AF560" w:rsidR="00615C2B" w:rsidRPr="00B24799" w:rsidRDefault="00F63724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9 Aug 2019</w:t>
            </w:r>
          </w:p>
        </w:tc>
      </w:tr>
      <w:tr w:rsidR="00615C2B" w:rsidRPr="00B24799" w14:paraId="56B228B4" w14:textId="77777777" w:rsidTr="00615C2B">
        <w:tc>
          <w:tcPr>
            <w:tcW w:w="3397" w:type="dxa"/>
          </w:tcPr>
          <w:p w14:paraId="1896A1A7" w14:textId="77777777" w:rsidR="00615C2B" w:rsidRPr="00B24799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Next Appointment</w:t>
            </w:r>
          </w:p>
          <w:p w14:paraId="4BFAB94C" w14:textId="44CD71E1" w:rsidR="00B121E9" w:rsidRPr="00B24799" w:rsidRDefault="00B121E9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6CA37AFD" w14:textId="77777777" w:rsidR="00615C2B" w:rsidRPr="00B24799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615C2B" w:rsidRPr="00B24799" w14:paraId="72C2BB24" w14:textId="77777777" w:rsidTr="00615C2B">
        <w:tc>
          <w:tcPr>
            <w:tcW w:w="3397" w:type="dxa"/>
          </w:tcPr>
          <w:p w14:paraId="26E86097" w14:textId="515A189E" w:rsidR="00615C2B" w:rsidRPr="00B24799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Recommended investigations</w:t>
            </w:r>
            <w:r w:rsidR="002E0788">
              <w:rPr>
                <w:rFonts w:ascii="Calibri" w:hAnsi="Calibri" w:cs="Calibri"/>
                <w:b/>
                <w:sz w:val="24"/>
                <w:szCs w:val="24"/>
              </w:rPr>
              <w:t>/for discussion?</w:t>
            </w:r>
          </w:p>
        </w:tc>
        <w:tc>
          <w:tcPr>
            <w:tcW w:w="7088" w:type="dxa"/>
          </w:tcPr>
          <w:p w14:paraId="4BCA1D14" w14:textId="4913CFFE" w:rsidR="00615C2B" w:rsidRDefault="00F63724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Washington School of Medicine study; Journal of Biological Chemistry June 26 2015 – shows</w:t>
            </w:r>
            <w:r w:rsidR="002E0788">
              <w:rPr>
                <w:rFonts w:ascii="Calibri" w:hAnsi="Calibri" w:cs="Calibri"/>
                <w:bCs/>
                <w:sz w:val="24"/>
                <w:szCs w:val="24"/>
              </w:rPr>
              <w:t xml:space="preserve"> the </w:t>
            </w:r>
            <w:r>
              <w:rPr>
                <w:rFonts w:ascii="Calibri" w:hAnsi="Calibri" w:cs="Calibri"/>
                <w:bCs/>
                <w:sz w:val="24"/>
                <w:szCs w:val="24"/>
              </w:rPr>
              <w:t>closer</w:t>
            </w:r>
            <w:r w:rsidR="002E0788">
              <w:rPr>
                <w:rFonts w:ascii="Calibri" w:hAnsi="Calibri" w:cs="Calibri"/>
                <w:bCs/>
                <w:sz w:val="24"/>
                <w:szCs w:val="24"/>
              </w:rPr>
              <w:t xml:space="preserve"> the urine sample is</w:t>
            </w:r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 to the more neutral pH of pure water </w:t>
            </w:r>
            <w:proofErr w:type="gramStart"/>
            <w:r w:rsidR="002E0788">
              <w:rPr>
                <w:rFonts w:ascii="Calibri" w:hAnsi="Calibri" w:cs="Calibri"/>
                <w:bCs/>
                <w:sz w:val="24"/>
                <w:szCs w:val="24"/>
              </w:rPr>
              <w:t xml:space="preserve">the </w:t>
            </w:r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 higher</w:t>
            </w:r>
            <w:proofErr w:type="gramEnd"/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 activity of the protein </w:t>
            </w:r>
            <w:proofErr w:type="spellStart"/>
            <w:r>
              <w:rPr>
                <w:rFonts w:ascii="Calibri" w:hAnsi="Calibri" w:cs="Calibri"/>
                <w:bCs/>
                <w:sz w:val="24"/>
                <w:szCs w:val="24"/>
              </w:rPr>
              <w:t>siderocalin</w:t>
            </w:r>
            <w:proofErr w:type="spellEnd"/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 </w:t>
            </w:r>
            <w:r w:rsidR="002E0788">
              <w:rPr>
                <w:rFonts w:ascii="Calibri" w:hAnsi="Calibri" w:cs="Calibri"/>
                <w:bCs/>
                <w:sz w:val="24"/>
                <w:szCs w:val="24"/>
              </w:rPr>
              <w:t xml:space="preserve">which was </w:t>
            </w:r>
            <w:r>
              <w:rPr>
                <w:rFonts w:ascii="Calibri" w:hAnsi="Calibri" w:cs="Calibri"/>
                <w:bCs/>
                <w:sz w:val="24"/>
                <w:szCs w:val="24"/>
              </w:rPr>
              <w:t>better at restricting bacterial growth than more acidic urine samples.  Adjusting the pH of urine to more alkaline was more effective in discouraging bacterial growth.</w:t>
            </w:r>
          </w:p>
          <w:p w14:paraId="520B54E7" w14:textId="17C50786" w:rsidR="00F63724" w:rsidRDefault="00F63724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  <w:p w14:paraId="7CBE5ED7" w14:textId="47266EA2" w:rsidR="00F63724" w:rsidRDefault="00F63724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Cranberries may be more effective in treating when paired with a treatment that makes urine less acidic?  (</w:t>
            </w:r>
            <w:proofErr w:type="spellStart"/>
            <w:r>
              <w:rPr>
                <w:rFonts w:ascii="Calibri" w:hAnsi="Calibri" w:cs="Calibri"/>
                <w:bCs/>
                <w:sz w:val="24"/>
                <w:szCs w:val="24"/>
              </w:rPr>
              <w:t>i.e</w:t>
            </w:r>
            <w:proofErr w:type="spellEnd"/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 avoid fruits, </w:t>
            </w:r>
            <w:proofErr w:type="spellStart"/>
            <w:r>
              <w:rPr>
                <w:rFonts w:ascii="Calibri" w:hAnsi="Calibri" w:cs="Calibri"/>
                <w:bCs/>
                <w:sz w:val="24"/>
                <w:szCs w:val="24"/>
              </w:rPr>
              <w:t>esp</w:t>
            </w:r>
            <w:proofErr w:type="spellEnd"/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 citrus, dairy, alcohol, sugar, </w:t>
            </w:r>
            <w:proofErr w:type="gramStart"/>
            <w:r>
              <w:rPr>
                <w:rFonts w:ascii="Calibri" w:hAnsi="Calibri" w:cs="Calibri"/>
                <w:bCs/>
                <w:sz w:val="24"/>
                <w:szCs w:val="24"/>
              </w:rPr>
              <w:t>stress!,</w:t>
            </w:r>
            <w:proofErr w:type="gramEnd"/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 </w:t>
            </w:r>
            <w:r w:rsidR="002E0788">
              <w:rPr>
                <w:rFonts w:ascii="Calibri" w:hAnsi="Calibri" w:cs="Calibri"/>
                <w:bCs/>
                <w:sz w:val="24"/>
                <w:szCs w:val="24"/>
              </w:rPr>
              <w:t>red meats)</w:t>
            </w:r>
            <w:r w:rsidR="009471EA">
              <w:rPr>
                <w:rFonts w:ascii="Calibri" w:hAnsi="Calibri" w:cs="Calibri"/>
                <w:bCs/>
                <w:sz w:val="24"/>
                <w:szCs w:val="24"/>
              </w:rPr>
              <w:t>.</w:t>
            </w:r>
          </w:p>
          <w:p w14:paraId="286F26CD" w14:textId="4B305A2B" w:rsidR="00151E1E" w:rsidRDefault="00151E1E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  <w:p w14:paraId="18FFF957" w14:textId="027DB3DA" w:rsidR="00151E1E" w:rsidRDefault="00151E1E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Treat partner with pro-biotics?</w:t>
            </w:r>
          </w:p>
          <w:p w14:paraId="3D7FF65B" w14:textId="711AD8A6" w:rsidR="009471EA" w:rsidRDefault="009471EA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  <w:p w14:paraId="3941E7D3" w14:textId="77777777" w:rsidR="00615C2B" w:rsidRPr="00B24799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3BCE41E5" w14:textId="794DD06D" w:rsidR="00615C2B" w:rsidRPr="00B24799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9471EA" w:rsidRPr="00B24799" w14:paraId="1391E712" w14:textId="77777777" w:rsidTr="00615C2B">
        <w:tc>
          <w:tcPr>
            <w:tcW w:w="3397" w:type="dxa"/>
          </w:tcPr>
          <w:p w14:paraId="489E1B3C" w14:textId="476358C8" w:rsidR="009471EA" w:rsidRPr="00B24799" w:rsidRDefault="009471EA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Current medications</w:t>
            </w:r>
          </w:p>
        </w:tc>
        <w:tc>
          <w:tcPr>
            <w:tcW w:w="7088" w:type="dxa"/>
          </w:tcPr>
          <w:p w14:paraId="7A16D69E" w14:textId="77777777" w:rsidR="009471EA" w:rsidRDefault="009471EA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bCs/>
                <w:sz w:val="24"/>
                <w:szCs w:val="24"/>
              </w:rPr>
              <w:t>Hiprex</w:t>
            </w:r>
            <w:proofErr w:type="spellEnd"/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 – increases acidity in </w:t>
            </w:r>
            <w:proofErr w:type="gramStart"/>
            <w:r>
              <w:rPr>
                <w:rFonts w:ascii="Calibri" w:hAnsi="Calibri" w:cs="Calibri"/>
                <w:bCs/>
                <w:sz w:val="24"/>
                <w:szCs w:val="24"/>
              </w:rPr>
              <w:t>urine  -</w:t>
            </w:r>
            <w:proofErr w:type="gramEnd"/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 maintains low pH</w:t>
            </w:r>
          </w:p>
          <w:p w14:paraId="211123C2" w14:textId="77777777" w:rsidR="009471EA" w:rsidRDefault="009471EA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bCs/>
                <w:sz w:val="24"/>
                <w:szCs w:val="24"/>
              </w:rPr>
              <w:t>Betmiga</w:t>
            </w:r>
            <w:proofErr w:type="spellEnd"/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 – bladder muscle relaxant</w:t>
            </w:r>
          </w:p>
          <w:p w14:paraId="511D47FA" w14:textId="77777777" w:rsidR="009471EA" w:rsidRDefault="009471EA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bCs/>
                <w:sz w:val="24"/>
                <w:szCs w:val="24"/>
              </w:rPr>
              <w:t>Maltofer</w:t>
            </w:r>
            <w:proofErr w:type="spellEnd"/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 – Iron (100mg </w:t>
            </w:r>
            <w:proofErr w:type="spellStart"/>
            <w:r>
              <w:rPr>
                <w:rFonts w:ascii="Calibri" w:hAnsi="Calibri" w:cs="Calibri"/>
                <w:bCs/>
                <w:sz w:val="24"/>
                <w:szCs w:val="24"/>
              </w:rPr>
              <w:t>equiv</w:t>
            </w:r>
            <w:proofErr w:type="spellEnd"/>
            <w:r>
              <w:rPr>
                <w:rFonts w:ascii="Calibri" w:hAnsi="Calibri" w:cs="Calibri"/>
                <w:bCs/>
                <w:sz w:val="24"/>
                <w:szCs w:val="24"/>
              </w:rPr>
              <w:t>)</w:t>
            </w:r>
          </w:p>
          <w:p w14:paraId="7487AA01" w14:textId="70F1D481" w:rsidR="009471EA" w:rsidRPr="009471EA" w:rsidRDefault="009471EA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Inner Health </w:t>
            </w:r>
            <w:proofErr w:type="spellStart"/>
            <w:r>
              <w:rPr>
                <w:rFonts w:ascii="Calibri" w:hAnsi="Calibri" w:cs="Calibri"/>
                <w:bCs/>
                <w:sz w:val="24"/>
                <w:szCs w:val="24"/>
              </w:rPr>
              <w:t>Candex</w:t>
            </w:r>
            <w:proofErr w:type="spellEnd"/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alibri" w:hAnsi="Calibri" w:cs="Calibri"/>
                <w:bCs/>
                <w:sz w:val="24"/>
                <w:szCs w:val="24"/>
              </w:rPr>
              <w:t>XB( LGG</w:t>
            </w:r>
            <w:proofErr w:type="gramEnd"/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, L. </w:t>
            </w:r>
            <w:proofErr w:type="spellStart"/>
            <w:r>
              <w:rPr>
                <w:rFonts w:ascii="Calibri" w:hAnsi="Calibri" w:cs="Calibri"/>
                <w:bCs/>
                <w:sz w:val="24"/>
                <w:szCs w:val="24"/>
              </w:rPr>
              <w:t>acidopholus</w:t>
            </w:r>
            <w:proofErr w:type="spellEnd"/>
            <w:r>
              <w:rPr>
                <w:rFonts w:ascii="Calibri" w:hAnsi="Calibri" w:cs="Calibri"/>
                <w:bCs/>
                <w:sz w:val="24"/>
                <w:szCs w:val="24"/>
              </w:rPr>
              <w:t>, SB)</w:t>
            </w:r>
          </w:p>
        </w:tc>
      </w:tr>
    </w:tbl>
    <w:p w14:paraId="40A7F801" w14:textId="77777777" w:rsidR="00954480" w:rsidRPr="00B24799" w:rsidRDefault="00954480" w:rsidP="00AA4C8E">
      <w:pPr>
        <w:rPr>
          <w:rFonts w:ascii="Calibri" w:hAnsi="Calibri" w:cs="Calibri"/>
          <w:b/>
          <w:sz w:val="24"/>
          <w:szCs w:val="24"/>
        </w:rPr>
      </w:pPr>
    </w:p>
    <w:p w14:paraId="5426C5D8" w14:textId="06E20879" w:rsidR="006E5E75" w:rsidRPr="00B24799" w:rsidRDefault="006E5E75" w:rsidP="00AA4C8E">
      <w:pPr>
        <w:rPr>
          <w:rFonts w:ascii="Calibri" w:hAnsi="Calibri" w:cs="Calibri"/>
          <w:b/>
          <w:sz w:val="24"/>
          <w:szCs w:val="24"/>
        </w:rPr>
      </w:pPr>
      <w:r w:rsidRPr="00B24799">
        <w:rPr>
          <w:rFonts w:ascii="Calibri" w:hAnsi="Calibri" w:cs="Calibri"/>
          <w:b/>
          <w:sz w:val="24"/>
          <w:szCs w:val="24"/>
        </w:rPr>
        <w:t>Dietary &amp; lifestyle recommendations:</w:t>
      </w:r>
    </w:p>
    <w:p w14:paraId="7846FB30" w14:textId="626E93BC" w:rsidR="006E5E75" w:rsidRPr="00B24799" w:rsidRDefault="00F63724" w:rsidP="00DB5E5E">
      <w:pPr>
        <w:pStyle w:val="ListParagraph"/>
        <w:numPr>
          <w:ilvl w:val="0"/>
          <w:numId w:val="20"/>
        </w:numPr>
        <w:spacing w:line="240" w:lineRule="auto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2-3 Litres water/day</w:t>
      </w:r>
      <w:r w:rsidR="00151E1E">
        <w:rPr>
          <w:rFonts w:ascii="Calibri" w:hAnsi="Calibri" w:cs="Calibri"/>
          <w:bCs/>
          <w:sz w:val="24"/>
          <w:szCs w:val="24"/>
        </w:rPr>
        <w:t>, including herbal teas</w:t>
      </w:r>
      <w:r w:rsidR="00DB5E5E">
        <w:rPr>
          <w:rFonts w:ascii="Calibri" w:hAnsi="Calibri" w:cs="Calibri"/>
          <w:bCs/>
          <w:sz w:val="24"/>
          <w:szCs w:val="24"/>
        </w:rPr>
        <w:t xml:space="preserve"> – fill water bottle and take it </w:t>
      </w:r>
      <w:proofErr w:type="spellStart"/>
      <w:proofErr w:type="gramStart"/>
      <w:r w:rsidR="00DB5E5E">
        <w:rPr>
          <w:rFonts w:ascii="Calibri" w:hAnsi="Calibri" w:cs="Calibri"/>
          <w:bCs/>
          <w:sz w:val="24"/>
          <w:szCs w:val="24"/>
        </w:rPr>
        <w:t>everywhere..</w:t>
      </w:r>
      <w:proofErr w:type="gramEnd"/>
      <w:r w:rsidR="00DB5E5E">
        <w:rPr>
          <w:rFonts w:ascii="Calibri" w:hAnsi="Calibri" w:cs="Calibri"/>
          <w:bCs/>
          <w:sz w:val="24"/>
          <w:szCs w:val="24"/>
        </w:rPr>
        <w:t>then</w:t>
      </w:r>
      <w:proofErr w:type="spellEnd"/>
      <w:r w:rsidR="00DB5E5E">
        <w:rPr>
          <w:rFonts w:ascii="Calibri" w:hAnsi="Calibri" w:cs="Calibri"/>
          <w:bCs/>
          <w:sz w:val="24"/>
          <w:szCs w:val="24"/>
        </w:rPr>
        <w:t xml:space="preserve"> you know how much you are drinking</w:t>
      </w:r>
    </w:p>
    <w:p w14:paraId="34837FA2" w14:textId="47E9412D" w:rsidR="00DB5E5E" w:rsidRPr="00DB5E5E" w:rsidRDefault="00DB5E5E" w:rsidP="00DB5E5E">
      <w:pPr>
        <w:pStyle w:val="ListParagraph"/>
        <w:numPr>
          <w:ilvl w:val="0"/>
          <w:numId w:val="20"/>
        </w:numPr>
        <w:spacing w:line="240" w:lineRule="auto"/>
        <w:rPr>
          <w:rFonts w:ascii="Calibri" w:hAnsi="Calibri" w:cs="Calibri"/>
          <w:b/>
          <w:sz w:val="24"/>
          <w:szCs w:val="24"/>
        </w:rPr>
      </w:pPr>
      <w:r w:rsidRPr="00DB5E5E">
        <w:rPr>
          <w:rFonts w:ascii="Calibri" w:hAnsi="Calibri" w:cs="Calibri"/>
          <w:bCs/>
          <w:sz w:val="24"/>
          <w:szCs w:val="24"/>
        </w:rPr>
        <w:t xml:space="preserve">3-4 serves of veggies/day (1 cup </w:t>
      </w:r>
      <w:proofErr w:type="gramStart"/>
      <w:r w:rsidRPr="00DB5E5E">
        <w:rPr>
          <w:rFonts w:ascii="Calibri" w:hAnsi="Calibri" w:cs="Calibri"/>
          <w:bCs/>
          <w:sz w:val="24"/>
          <w:szCs w:val="24"/>
        </w:rPr>
        <w:t>=  ½</w:t>
      </w:r>
      <w:proofErr w:type="gramEnd"/>
      <w:r w:rsidRPr="00DB5E5E">
        <w:rPr>
          <w:rFonts w:ascii="Calibri" w:hAnsi="Calibri" w:cs="Calibri"/>
          <w:bCs/>
          <w:sz w:val="24"/>
          <w:szCs w:val="24"/>
        </w:rPr>
        <w:t xml:space="preserve"> cooked veg or 1 cup greens).  Try </w:t>
      </w:r>
      <w:r w:rsidR="00151E1E">
        <w:rPr>
          <w:rFonts w:ascii="Calibri" w:hAnsi="Calibri" w:cs="Calibri"/>
          <w:bCs/>
          <w:sz w:val="24"/>
          <w:szCs w:val="24"/>
        </w:rPr>
        <w:t xml:space="preserve">green </w:t>
      </w:r>
      <w:r w:rsidRPr="00DB5E5E">
        <w:rPr>
          <w:rFonts w:ascii="Calibri" w:hAnsi="Calibri" w:cs="Calibri"/>
          <w:bCs/>
          <w:sz w:val="24"/>
          <w:szCs w:val="24"/>
        </w:rPr>
        <w:t>veggie juices</w:t>
      </w:r>
      <w:r w:rsidR="00151E1E">
        <w:rPr>
          <w:rFonts w:ascii="Calibri" w:hAnsi="Calibri" w:cs="Calibri"/>
          <w:bCs/>
          <w:sz w:val="24"/>
          <w:szCs w:val="24"/>
        </w:rPr>
        <w:t>, make at night, take with you during day</w:t>
      </w:r>
    </w:p>
    <w:p w14:paraId="6244D714" w14:textId="045F4C6C" w:rsidR="006E5E75" w:rsidRPr="00DB5E5E" w:rsidRDefault="00B21F9E" w:rsidP="00DB5E5E">
      <w:pPr>
        <w:pStyle w:val="ListParagraph"/>
        <w:numPr>
          <w:ilvl w:val="0"/>
          <w:numId w:val="20"/>
        </w:numPr>
        <w:spacing w:line="240" w:lineRule="auto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Anti-microbial: </w:t>
      </w:r>
      <w:r w:rsidR="00DB5E5E" w:rsidRPr="00DB5E5E">
        <w:rPr>
          <w:rFonts w:ascii="Calibri" w:hAnsi="Calibri" w:cs="Calibri"/>
          <w:bCs/>
          <w:sz w:val="24"/>
          <w:szCs w:val="24"/>
        </w:rPr>
        <w:t>Garlic</w:t>
      </w:r>
      <w:r>
        <w:rPr>
          <w:rFonts w:ascii="Calibri" w:hAnsi="Calibri" w:cs="Calibri"/>
          <w:bCs/>
          <w:sz w:val="24"/>
          <w:szCs w:val="24"/>
        </w:rPr>
        <w:t>, oregano.  High anti-oxidant foods – oranges, lemons, tomato, broccoli, spinach, blueberries, strawberries, raspberries, kale, red cab</w:t>
      </w:r>
      <w:r w:rsidR="003E347C">
        <w:rPr>
          <w:rFonts w:ascii="Calibri" w:hAnsi="Calibri" w:cs="Calibri"/>
          <w:bCs/>
          <w:sz w:val="24"/>
          <w:szCs w:val="24"/>
        </w:rPr>
        <w:t>b</w:t>
      </w:r>
      <w:r>
        <w:rPr>
          <w:rFonts w:ascii="Calibri" w:hAnsi="Calibri" w:cs="Calibri"/>
          <w:bCs/>
          <w:sz w:val="24"/>
          <w:szCs w:val="24"/>
        </w:rPr>
        <w:t xml:space="preserve">age, gojis, artichoke, dark </w:t>
      </w:r>
      <w:proofErr w:type="spellStart"/>
      <w:r>
        <w:rPr>
          <w:rFonts w:ascii="Calibri" w:hAnsi="Calibri" w:cs="Calibri"/>
          <w:bCs/>
          <w:sz w:val="24"/>
          <w:szCs w:val="24"/>
        </w:rPr>
        <w:t>choccie</w:t>
      </w:r>
      <w:proofErr w:type="spellEnd"/>
      <w:r>
        <w:rPr>
          <w:rFonts w:ascii="Calibri" w:hAnsi="Calibri" w:cs="Calibri"/>
          <w:bCs/>
          <w:sz w:val="24"/>
          <w:szCs w:val="24"/>
        </w:rPr>
        <w:t>!</w:t>
      </w:r>
    </w:p>
    <w:p w14:paraId="2F269218" w14:textId="39A3AD0F" w:rsidR="006E5E75" w:rsidRPr="008D11DF" w:rsidRDefault="00151E1E" w:rsidP="00615C2B">
      <w:pPr>
        <w:pStyle w:val="ListParagraph"/>
        <w:numPr>
          <w:ilvl w:val="0"/>
          <w:numId w:val="20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Discuss sleep – partner doing night time diabetes checks until well again.</w:t>
      </w:r>
    </w:p>
    <w:p w14:paraId="5732DB36" w14:textId="6C6995ED" w:rsidR="008D11DF" w:rsidRPr="00B21F9E" w:rsidRDefault="008D11DF" w:rsidP="00615C2B">
      <w:pPr>
        <w:pStyle w:val="ListParagraph"/>
        <w:numPr>
          <w:ilvl w:val="0"/>
          <w:numId w:val="20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No alcohol, reduced coffee</w:t>
      </w:r>
    </w:p>
    <w:p w14:paraId="37B217AD" w14:textId="47DB3C23" w:rsidR="00B21F9E" w:rsidRPr="00B21F9E" w:rsidRDefault="00B21F9E" w:rsidP="00B21F9E">
      <w:pPr>
        <w:ind w:left="360"/>
        <w:rPr>
          <w:rFonts w:ascii="Calibri" w:hAnsi="Calibri" w:cs="Calibri"/>
          <w:b/>
          <w:sz w:val="24"/>
          <w:szCs w:val="24"/>
        </w:rPr>
      </w:pPr>
    </w:p>
    <w:p w14:paraId="5BC6BFBD" w14:textId="72B68B27" w:rsidR="006E5E75" w:rsidRPr="00B24799" w:rsidRDefault="006E5E75" w:rsidP="00AA4C8E">
      <w:pPr>
        <w:rPr>
          <w:rFonts w:ascii="Calibri" w:hAnsi="Calibri" w:cs="Calibri"/>
          <w:b/>
          <w:sz w:val="24"/>
          <w:szCs w:val="24"/>
        </w:rPr>
      </w:pPr>
    </w:p>
    <w:tbl>
      <w:tblPr>
        <w:tblStyle w:val="TableGrid"/>
        <w:tblpPr w:leftFromText="180" w:rightFromText="180" w:vertAnchor="text" w:tblpY="1"/>
        <w:tblOverlap w:val="never"/>
        <w:tblW w:w="10344" w:type="dxa"/>
        <w:tblLook w:val="04A0" w:firstRow="1" w:lastRow="0" w:firstColumn="1" w:lastColumn="0" w:noHBand="0" w:noVBand="1"/>
      </w:tblPr>
      <w:tblGrid>
        <w:gridCol w:w="4390"/>
        <w:gridCol w:w="567"/>
        <w:gridCol w:w="567"/>
        <w:gridCol w:w="541"/>
        <w:gridCol w:w="593"/>
        <w:gridCol w:w="567"/>
        <w:gridCol w:w="606"/>
        <w:gridCol w:w="19"/>
        <w:gridCol w:w="548"/>
        <w:gridCol w:w="567"/>
        <w:gridCol w:w="528"/>
        <w:gridCol w:w="851"/>
      </w:tblGrid>
      <w:tr w:rsidR="006E5E75" w:rsidRPr="00B24799" w14:paraId="01F2FC0E" w14:textId="77777777" w:rsidTr="00980090">
        <w:tc>
          <w:tcPr>
            <w:tcW w:w="4390" w:type="dxa"/>
            <w:shd w:val="clear" w:color="auto" w:fill="800080"/>
          </w:tcPr>
          <w:p w14:paraId="04F67C4B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Supplements</w:t>
            </w:r>
          </w:p>
          <w:p w14:paraId="77721980" w14:textId="7F0AFDEB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B=Before, D=During, A= After</w:t>
            </w:r>
          </w:p>
        </w:tc>
        <w:tc>
          <w:tcPr>
            <w:tcW w:w="1675" w:type="dxa"/>
            <w:gridSpan w:val="3"/>
            <w:shd w:val="clear" w:color="auto" w:fill="800080"/>
          </w:tcPr>
          <w:p w14:paraId="6F49493F" w14:textId="6F35203A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Breakfast</w:t>
            </w:r>
          </w:p>
        </w:tc>
        <w:tc>
          <w:tcPr>
            <w:tcW w:w="1785" w:type="dxa"/>
            <w:gridSpan w:val="4"/>
            <w:shd w:val="clear" w:color="auto" w:fill="800080"/>
          </w:tcPr>
          <w:p w14:paraId="698BD891" w14:textId="08CCB911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Lunch</w:t>
            </w:r>
          </w:p>
        </w:tc>
        <w:tc>
          <w:tcPr>
            <w:tcW w:w="1643" w:type="dxa"/>
            <w:gridSpan w:val="3"/>
            <w:shd w:val="clear" w:color="auto" w:fill="800080"/>
          </w:tcPr>
          <w:p w14:paraId="3500150F" w14:textId="3B323009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Dinner</w:t>
            </w:r>
          </w:p>
        </w:tc>
        <w:tc>
          <w:tcPr>
            <w:tcW w:w="851" w:type="dxa"/>
            <w:shd w:val="clear" w:color="auto" w:fill="800080"/>
          </w:tcPr>
          <w:p w14:paraId="5F34A6E1" w14:textId="20B37871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Bed</w:t>
            </w:r>
          </w:p>
        </w:tc>
      </w:tr>
      <w:tr w:rsidR="006E5E75" w:rsidRPr="00B24799" w14:paraId="660A6100" w14:textId="4839EDE7" w:rsidTr="00980090">
        <w:trPr>
          <w:trHeight w:val="567"/>
        </w:trPr>
        <w:tc>
          <w:tcPr>
            <w:tcW w:w="4390" w:type="dxa"/>
          </w:tcPr>
          <w:p w14:paraId="14974C39" w14:textId="70EFAF87" w:rsidR="006E5E75" w:rsidRPr="009471EA" w:rsidRDefault="009471EA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bCs/>
                <w:sz w:val="24"/>
                <w:szCs w:val="24"/>
              </w:rPr>
              <w:lastRenderedPageBreak/>
              <w:t>Bioceuticals</w:t>
            </w:r>
            <w:proofErr w:type="spellEnd"/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hAnsi="Calibri" w:cs="Calibri"/>
                <w:bCs/>
                <w:sz w:val="24"/>
                <w:szCs w:val="24"/>
              </w:rPr>
              <w:t>Ultrabiotic</w:t>
            </w:r>
            <w:proofErr w:type="spellEnd"/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 Urinary Care</w:t>
            </w:r>
          </w:p>
        </w:tc>
        <w:tc>
          <w:tcPr>
            <w:tcW w:w="567" w:type="dxa"/>
          </w:tcPr>
          <w:p w14:paraId="0B53F16A" w14:textId="362DC03C" w:rsidR="006E5E75" w:rsidRPr="00B24799" w:rsidRDefault="009471EA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2E6126A8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6014C8E1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14:paraId="186B5561" w14:textId="18135F2F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68B72475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606" w:type="dxa"/>
          </w:tcPr>
          <w:p w14:paraId="54FE7B83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41D536B8" w14:textId="44F8902E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2BA0FA6D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28" w:type="dxa"/>
          </w:tcPr>
          <w:p w14:paraId="59B3E94F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16886A4" w14:textId="14349C49" w:rsidR="006E5E75" w:rsidRPr="00B24799" w:rsidRDefault="009471EA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1</w:t>
            </w:r>
          </w:p>
        </w:tc>
      </w:tr>
      <w:tr w:rsidR="006E5E75" w:rsidRPr="00B24799" w14:paraId="73759D56" w14:textId="5202259B" w:rsidTr="00980090">
        <w:trPr>
          <w:trHeight w:val="567"/>
        </w:trPr>
        <w:tc>
          <w:tcPr>
            <w:tcW w:w="4390" w:type="dxa"/>
          </w:tcPr>
          <w:p w14:paraId="7DF489A1" w14:textId="77777777" w:rsidR="006E5E75" w:rsidRDefault="00151E1E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bCs/>
                <w:sz w:val="24"/>
                <w:szCs w:val="24"/>
              </w:rPr>
              <w:t>Spectrumceuticals</w:t>
            </w:r>
            <w:proofErr w:type="spellEnd"/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 Pro8-Forte</w:t>
            </w:r>
          </w:p>
          <w:p w14:paraId="520918FA" w14:textId="651BFD5F" w:rsidR="00471984" w:rsidRPr="00151E1E" w:rsidRDefault="00471984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Plus 1 tab inserted vaginally b4 bed (moisten with water first)</w:t>
            </w:r>
          </w:p>
        </w:tc>
        <w:tc>
          <w:tcPr>
            <w:tcW w:w="567" w:type="dxa"/>
          </w:tcPr>
          <w:p w14:paraId="42100CEE" w14:textId="116ED15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7CCCE5B1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5B94B255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14:paraId="728A4A9B" w14:textId="4723D2F7" w:rsidR="006E5E75" w:rsidRPr="00B24799" w:rsidRDefault="00151E1E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3E5D1372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606" w:type="dxa"/>
          </w:tcPr>
          <w:p w14:paraId="13BFCF10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407759B3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3DB90D68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28" w:type="dxa"/>
          </w:tcPr>
          <w:p w14:paraId="7F441F67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37699808" w14:textId="1A657673" w:rsidR="006E5E75" w:rsidRPr="00B24799" w:rsidRDefault="00B21F9E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1</w:t>
            </w:r>
          </w:p>
        </w:tc>
      </w:tr>
      <w:tr w:rsidR="006E5E75" w:rsidRPr="00B24799" w14:paraId="5FAAF462" w14:textId="77777777" w:rsidTr="00980090">
        <w:trPr>
          <w:trHeight w:val="567"/>
        </w:trPr>
        <w:tc>
          <w:tcPr>
            <w:tcW w:w="4390" w:type="dxa"/>
          </w:tcPr>
          <w:p w14:paraId="38ED29BF" w14:textId="326B7C6E" w:rsidR="006E5E75" w:rsidRPr="00471984" w:rsidRDefault="00471984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RN Labs d-mannose powder 1 scoop</w:t>
            </w:r>
          </w:p>
        </w:tc>
        <w:tc>
          <w:tcPr>
            <w:tcW w:w="567" w:type="dxa"/>
          </w:tcPr>
          <w:p w14:paraId="7D67632B" w14:textId="4AD4B924" w:rsidR="006E5E75" w:rsidRPr="00471984" w:rsidRDefault="00471984" w:rsidP="00A919C1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02546036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79FBA732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14:paraId="464A101E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22592F7C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606" w:type="dxa"/>
          </w:tcPr>
          <w:p w14:paraId="527F60B1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7BAD4C6D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4259E18A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28" w:type="dxa"/>
          </w:tcPr>
          <w:p w14:paraId="0D2E535D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4540BD4C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14:paraId="3B0FDD57" w14:textId="5C08125C" w:rsidR="006E5E75" w:rsidRDefault="006E5E75" w:rsidP="00954480">
      <w:pPr>
        <w:rPr>
          <w:rFonts w:ascii="Calibri" w:hAnsi="Calibri" w:cs="Calibri"/>
          <w:b/>
          <w:sz w:val="28"/>
          <w:szCs w:val="28"/>
        </w:rPr>
      </w:pPr>
    </w:p>
    <w:p w14:paraId="3CB52B3D" w14:textId="25FA1557" w:rsidR="008D11DF" w:rsidRDefault="008D11DF" w:rsidP="00954480">
      <w:pPr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Long Term</w:t>
      </w:r>
    </w:p>
    <w:p w14:paraId="38F85948" w14:textId="51A3DD92" w:rsidR="008D11DF" w:rsidRDefault="008D11DF" w:rsidP="00954480">
      <w:pPr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>Adrenal Support</w:t>
      </w:r>
    </w:p>
    <w:p w14:paraId="1678174A" w14:textId="710F2014" w:rsidR="008D11DF" w:rsidRDefault="008D11DF" w:rsidP="00954480">
      <w:pPr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>Multi + pro biotic</w:t>
      </w:r>
    </w:p>
    <w:p w14:paraId="6C4EA217" w14:textId="27CC0491" w:rsidR="008D11DF" w:rsidRPr="008D11DF" w:rsidRDefault="008D11DF" w:rsidP="00954480">
      <w:pPr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>Iron – what’s causing?</w:t>
      </w:r>
    </w:p>
    <w:sectPr w:rsidR="008D11DF" w:rsidRPr="008D11DF" w:rsidSect="00A919C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09" w:right="720" w:bottom="993" w:left="72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26100A" w14:textId="77777777" w:rsidR="004F240C" w:rsidRDefault="004F240C" w:rsidP="00F20A84">
      <w:pPr>
        <w:spacing w:after="0" w:line="240" w:lineRule="auto"/>
      </w:pPr>
      <w:r>
        <w:separator/>
      </w:r>
    </w:p>
  </w:endnote>
  <w:endnote w:type="continuationSeparator" w:id="0">
    <w:p w14:paraId="77A80855" w14:textId="77777777" w:rsidR="004F240C" w:rsidRDefault="004F240C" w:rsidP="00F20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P Simplified Light">
    <w:panose1 w:val="020B0404020204020204"/>
    <w:charset w:val="00"/>
    <w:family w:val="swiss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A2936" w14:textId="77777777" w:rsidR="00C57D73" w:rsidRDefault="00C57D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BA502" w14:textId="36CA29A8" w:rsidR="00E25C83" w:rsidRPr="0084578D" w:rsidRDefault="008B7D88" w:rsidP="008671BB">
    <w:pPr>
      <w:pStyle w:val="Footer"/>
      <w:pBdr>
        <w:top w:val="single" w:sz="4" w:space="8" w:color="99CB38" w:themeColor="accent1"/>
      </w:pBdr>
      <w:tabs>
        <w:tab w:val="left" w:pos="210"/>
        <w:tab w:val="right" w:pos="10466"/>
      </w:tabs>
      <w:spacing w:before="360"/>
      <w:contextualSpacing/>
      <w:jc w:val="center"/>
      <w:rPr>
        <w:noProof/>
        <w:color w:val="404040" w:themeColor="text1" w:themeTint="BF"/>
        <w:sz w:val="16"/>
        <w:szCs w:val="16"/>
      </w:rPr>
    </w:pPr>
    <w:r w:rsidRPr="00C57D73">
      <w:rPr>
        <w:rFonts w:ascii="Arial" w:hAnsi="Arial"/>
        <w:b/>
        <w:i/>
        <w:noProof/>
        <w:sz w:val="18"/>
        <w:szCs w:val="18"/>
      </w:rPr>
      <w:t>Nutriffic</w:t>
    </w:r>
    <w:r w:rsidRPr="00C57D73">
      <w:rPr>
        <w:rFonts w:ascii="Arial" w:hAnsi="Arial"/>
        <w:i/>
        <w:noProof/>
        <w:sz w:val="18"/>
        <w:szCs w:val="18"/>
      </w:rPr>
      <w:t xml:space="preserve"> ABN 35 797 075126 </w:t>
    </w:r>
    <w:hyperlink r:id="rId1" w:history="1">
      <w:r w:rsidRPr="00C57D73">
        <w:rPr>
          <w:rStyle w:val="Hyperlink"/>
          <w:rFonts w:ascii="Arial" w:hAnsi="Arial"/>
          <w:i/>
          <w:noProof/>
          <w:color w:val="auto"/>
          <w:sz w:val="18"/>
          <w:szCs w:val="18"/>
        </w:rPr>
        <w:t>www.nutriffic.com.au</w:t>
      </w:r>
    </w:hyperlink>
    <w:r w:rsidRPr="00C57D73">
      <w:rPr>
        <w:rFonts w:ascii="Arial" w:hAnsi="Arial"/>
        <w:i/>
        <w:noProof/>
        <w:sz w:val="18"/>
        <w:szCs w:val="18"/>
      </w:rPr>
      <w:t>. Manly, NSW 2095.</w:t>
    </w:r>
    <w:r w:rsidRPr="00C57D73">
      <w:rPr>
        <w:rFonts w:ascii="Arial" w:hAnsi="Arial"/>
        <w:b/>
        <w:i/>
        <w:noProof/>
        <w:sz w:val="18"/>
        <w:szCs w:val="18"/>
      </w:rPr>
      <w:t xml:space="preserve">E: </w:t>
    </w:r>
    <w:r w:rsidRPr="00C57D73">
      <w:rPr>
        <w:rFonts w:ascii="Arial" w:hAnsi="Arial"/>
        <w:i/>
        <w:noProof/>
        <w:sz w:val="18"/>
        <w:szCs w:val="18"/>
      </w:rPr>
      <w:t xml:space="preserve">maeve@nutriffic.com.au </w:t>
    </w:r>
    <w:r w:rsidRPr="00C57D73">
      <w:rPr>
        <w:rFonts w:ascii="Arial" w:hAnsi="Arial"/>
        <w:b/>
        <w:i/>
        <w:noProof/>
        <w:sz w:val="18"/>
        <w:szCs w:val="18"/>
      </w:rPr>
      <w:t xml:space="preserve">M: </w:t>
    </w:r>
    <w:r w:rsidRPr="00C57D73">
      <w:rPr>
        <w:rFonts w:ascii="Arial" w:hAnsi="Arial"/>
        <w:i/>
        <w:noProof/>
        <w:sz w:val="18"/>
        <w:szCs w:val="18"/>
      </w:rPr>
      <w:t>0412 571134</w:t>
    </w:r>
  </w:p>
  <w:p w14:paraId="53350FD3" w14:textId="03BE5C66" w:rsidR="000E774F" w:rsidRDefault="000E774F" w:rsidP="005F5B11">
    <w:pPr>
      <w:pStyle w:val="Footer"/>
      <w:jc w:val="center"/>
      <w:rPr>
        <w:rFonts w:ascii="Bahnschrift Light" w:hAnsi="Bahnschrift Light"/>
        <w:color w:val="82008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99E64" w14:textId="77777777" w:rsidR="00C57D73" w:rsidRDefault="00C57D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750C79" w14:textId="77777777" w:rsidR="004F240C" w:rsidRDefault="004F240C" w:rsidP="00F20A84">
      <w:pPr>
        <w:spacing w:after="0" w:line="240" w:lineRule="auto"/>
      </w:pPr>
      <w:r>
        <w:separator/>
      </w:r>
    </w:p>
  </w:footnote>
  <w:footnote w:type="continuationSeparator" w:id="0">
    <w:p w14:paraId="40FBFDA2" w14:textId="77777777" w:rsidR="004F240C" w:rsidRDefault="004F240C" w:rsidP="00F20A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04048" w14:textId="77777777" w:rsidR="00C57D73" w:rsidRDefault="00C57D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594BF" w14:textId="02423A7F" w:rsidR="000E774F" w:rsidRPr="00861C0A" w:rsidRDefault="00D91FC3" w:rsidP="00D91FC3">
    <w:pPr>
      <w:pStyle w:val="Header"/>
      <w:jc w:val="right"/>
      <w:rPr>
        <w:rFonts w:ascii="HP Simplified Light" w:hAnsi="HP Simplified Light"/>
        <w:color w:val="820082"/>
        <w:sz w:val="24"/>
        <w:szCs w:val="24"/>
      </w:rPr>
    </w:pPr>
    <w:r>
      <w:rPr>
        <w:noProof/>
      </w:rPr>
      <w:drawing>
        <wp:inline distT="0" distB="0" distL="0" distR="0" wp14:anchorId="41CAD9AD" wp14:editId="4EA74D22">
          <wp:extent cx="742950" cy="88023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5" cy="8941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E65E2" w14:textId="77777777" w:rsidR="00C57D73" w:rsidRDefault="00C57D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E6958"/>
    <w:multiLevelType w:val="hybridMultilevel"/>
    <w:tmpl w:val="253816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C5D25"/>
    <w:multiLevelType w:val="multilevel"/>
    <w:tmpl w:val="35B0E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F316A8"/>
    <w:multiLevelType w:val="hybridMultilevel"/>
    <w:tmpl w:val="8978368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23571A"/>
    <w:multiLevelType w:val="hybridMultilevel"/>
    <w:tmpl w:val="F3D6EB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7D002E"/>
    <w:multiLevelType w:val="hybridMultilevel"/>
    <w:tmpl w:val="27DA20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8A4ADD"/>
    <w:multiLevelType w:val="hybridMultilevel"/>
    <w:tmpl w:val="9BD231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1C7123"/>
    <w:multiLevelType w:val="multilevel"/>
    <w:tmpl w:val="18165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280065D"/>
    <w:multiLevelType w:val="hybridMultilevel"/>
    <w:tmpl w:val="998E6E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E67D19"/>
    <w:multiLevelType w:val="hybridMultilevel"/>
    <w:tmpl w:val="0F385152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3A034A"/>
    <w:multiLevelType w:val="hybridMultilevel"/>
    <w:tmpl w:val="D95E8D5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F44C99"/>
    <w:multiLevelType w:val="hybridMultilevel"/>
    <w:tmpl w:val="B0B6E818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8819B5"/>
    <w:multiLevelType w:val="hybridMultilevel"/>
    <w:tmpl w:val="C7AEE9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417B24"/>
    <w:multiLevelType w:val="hybridMultilevel"/>
    <w:tmpl w:val="3ED86D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363780"/>
    <w:multiLevelType w:val="hybridMultilevel"/>
    <w:tmpl w:val="AB86B7E4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DE34E8"/>
    <w:multiLevelType w:val="hybridMultilevel"/>
    <w:tmpl w:val="D66220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8059CE"/>
    <w:multiLevelType w:val="hybridMultilevel"/>
    <w:tmpl w:val="E222EE2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97473A"/>
    <w:multiLevelType w:val="hybridMultilevel"/>
    <w:tmpl w:val="716CC4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B5667E"/>
    <w:multiLevelType w:val="hybridMultilevel"/>
    <w:tmpl w:val="6A28045C"/>
    <w:lvl w:ilvl="0" w:tplc="64D6C01A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2E147F"/>
    <w:multiLevelType w:val="hybridMultilevel"/>
    <w:tmpl w:val="F6BAE11E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760D6D"/>
    <w:multiLevelType w:val="hybridMultilevel"/>
    <w:tmpl w:val="9F7A8FCE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8"/>
  </w:num>
  <w:num w:numId="4">
    <w:abstractNumId w:val="13"/>
  </w:num>
  <w:num w:numId="5">
    <w:abstractNumId w:val="10"/>
  </w:num>
  <w:num w:numId="6">
    <w:abstractNumId w:val="8"/>
  </w:num>
  <w:num w:numId="7">
    <w:abstractNumId w:val="17"/>
  </w:num>
  <w:num w:numId="8">
    <w:abstractNumId w:val="14"/>
  </w:num>
  <w:num w:numId="9">
    <w:abstractNumId w:val="11"/>
  </w:num>
  <w:num w:numId="10">
    <w:abstractNumId w:val="4"/>
  </w:num>
  <w:num w:numId="11">
    <w:abstractNumId w:val="12"/>
  </w:num>
  <w:num w:numId="12">
    <w:abstractNumId w:val="7"/>
  </w:num>
  <w:num w:numId="13">
    <w:abstractNumId w:val="16"/>
  </w:num>
  <w:num w:numId="14">
    <w:abstractNumId w:val="1"/>
  </w:num>
  <w:num w:numId="15">
    <w:abstractNumId w:val="6"/>
  </w:num>
  <w:num w:numId="16">
    <w:abstractNumId w:val="0"/>
  </w:num>
  <w:num w:numId="17">
    <w:abstractNumId w:val="19"/>
  </w:num>
  <w:num w:numId="18">
    <w:abstractNumId w:val="9"/>
  </w:num>
  <w:num w:numId="19">
    <w:abstractNumId w:val="15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savePreviewPicture/>
  <w:hdrShapeDefaults>
    <o:shapedefaults v:ext="edit" spidmax="2050">
      <o:colormru v:ext="edit" colors="#0c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712"/>
    <w:rsid w:val="00007F69"/>
    <w:rsid w:val="0003453F"/>
    <w:rsid w:val="00085A19"/>
    <w:rsid w:val="00086869"/>
    <w:rsid w:val="000923EA"/>
    <w:rsid w:val="00094DB9"/>
    <w:rsid w:val="000977D8"/>
    <w:rsid w:val="000A4ADA"/>
    <w:rsid w:val="000D7C24"/>
    <w:rsid w:val="000E774F"/>
    <w:rsid w:val="00135BA6"/>
    <w:rsid w:val="00151E1E"/>
    <w:rsid w:val="001819A3"/>
    <w:rsid w:val="00182B43"/>
    <w:rsid w:val="001C4DA3"/>
    <w:rsid w:val="001C7678"/>
    <w:rsid w:val="002203EE"/>
    <w:rsid w:val="00241463"/>
    <w:rsid w:val="002711A3"/>
    <w:rsid w:val="00282652"/>
    <w:rsid w:val="002E0788"/>
    <w:rsid w:val="002E3194"/>
    <w:rsid w:val="002E657B"/>
    <w:rsid w:val="002F3BD8"/>
    <w:rsid w:val="00314CFF"/>
    <w:rsid w:val="003358FE"/>
    <w:rsid w:val="00353782"/>
    <w:rsid w:val="00353D8B"/>
    <w:rsid w:val="003743CF"/>
    <w:rsid w:val="00380069"/>
    <w:rsid w:val="003953D0"/>
    <w:rsid w:val="003B2AB9"/>
    <w:rsid w:val="003D3BEF"/>
    <w:rsid w:val="003E347C"/>
    <w:rsid w:val="003F7346"/>
    <w:rsid w:val="004273F4"/>
    <w:rsid w:val="0043501F"/>
    <w:rsid w:val="00467697"/>
    <w:rsid w:val="00471984"/>
    <w:rsid w:val="00485712"/>
    <w:rsid w:val="004B6762"/>
    <w:rsid w:val="004E46A5"/>
    <w:rsid w:val="004F240C"/>
    <w:rsid w:val="00524F26"/>
    <w:rsid w:val="005413AC"/>
    <w:rsid w:val="0055292A"/>
    <w:rsid w:val="00582FE4"/>
    <w:rsid w:val="005D0946"/>
    <w:rsid w:val="005E1E94"/>
    <w:rsid w:val="005E4195"/>
    <w:rsid w:val="005E7B82"/>
    <w:rsid w:val="005F5B11"/>
    <w:rsid w:val="00615C2B"/>
    <w:rsid w:val="006230D7"/>
    <w:rsid w:val="00633C6F"/>
    <w:rsid w:val="00663B38"/>
    <w:rsid w:val="00673CC2"/>
    <w:rsid w:val="00682BAA"/>
    <w:rsid w:val="006866B6"/>
    <w:rsid w:val="006E2187"/>
    <w:rsid w:val="006E5E75"/>
    <w:rsid w:val="00705F90"/>
    <w:rsid w:val="00706931"/>
    <w:rsid w:val="00764E68"/>
    <w:rsid w:val="007A7320"/>
    <w:rsid w:val="007B0B30"/>
    <w:rsid w:val="007C2974"/>
    <w:rsid w:val="007D3580"/>
    <w:rsid w:val="007D7006"/>
    <w:rsid w:val="007F03C8"/>
    <w:rsid w:val="00817A58"/>
    <w:rsid w:val="00836B0C"/>
    <w:rsid w:val="0084578D"/>
    <w:rsid w:val="00855058"/>
    <w:rsid w:val="00861C0A"/>
    <w:rsid w:val="008671BB"/>
    <w:rsid w:val="008B2C0B"/>
    <w:rsid w:val="008B7D88"/>
    <w:rsid w:val="008C3E74"/>
    <w:rsid w:val="008D11DF"/>
    <w:rsid w:val="009135F4"/>
    <w:rsid w:val="00943B5A"/>
    <w:rsid w:val="009471EA"/>
    <w:rsid w:val="00954480"/>
    <w:rsid w:val="0096015D"/>
    <w:rsid w:val="00967FFA"/>
    <w:rsid w:val="00980090"/>
    <w:rsid w:val="009C4ECB"/>
    <w:rsid w:val="00A174F2"/>
    <w:rsid w:val="00A217BB"/>
    <w:rsid w:val="00A35274"/>
    <w:rsid w:val="00A919C1"/>
    <w:rsid w:val="00AA4C8E"/>
    <w:rsid w:val="00AC17ED"/>
    <w:rsid w:val="00AE2459"/>
    <w:rsid w:val="00AF7AC8"/>
    <w:rsid w:val="00B121E9"/>
    <w:rsid w:val="00B15274"/>
    <w:rsid w:val="00B1591D"/>
    <w:rsid w:val="00B21F9E"/>
    <w:rsid w:val="00B24799"/>
    <w:rsid w:val="00B272BB"/>
    <w:rsid w:val="00B35A5C"/>
    <w:rsid w:val="00B40773"/>
    <w:rsid w:val="00B6167D"/>
    <w:rsid w:val="00B742B4"/>
    <w:rsid w:val="00BA418B"/>
    <w:rsid w:val="00BD6BB7"/>
    <w:rsid w:val="00C54F91"/>
    <w:rsid w:val="00C554C6"/>
    <w:rsid w:val="00C57D73"/>
    <w:rsid w:val="00C62BF4"/>
    <w:rsid w:val="00C7513D"/>
    <w:rsid w:val="00C76909"/>
    <w:rsid w:val="00C93A85"/>
    <w:rsid w:val="00CD26AB"/>
    <w:rsid w:val="00D050EC"/>
    <w:rsid w:val="00D16CA0"/>
    <w:rsid w:val="00D3279E"/>
    <w:rsid w:val="00D525D5"/>
    <w:rsid w:val="00D61C5E"/>
    <w:rsid w:val="00D91FC3"/>
    <w:rsid w:val="00DB5E5E"/>
    <w:rsid w:val="00DB7CB6"/>
    <w:rsid w:val="00E04270"/>
    <w:rsid w:val="00E0538A"/>
    <w:rsid w:val="00E25C83"/>
    <w:rsid w:val="00E32CC1"/>
    <w:rsid w:val="00E538BE"/>
    <w:rsid w:val="00E54552"/>
    <w:rsid w:val="00E77BFF"/>
    <w:rsid w:val="00EB7FD7"/>
    <w:rsid w:val="00EC1BAD"/>
    <w:rsid w:val="00ED6CBC"/>
    <w:rsid w:val="00EE3D79"/>
    <w:rsid w:val="00F20A84"/>
    <w:rsid w:val="00F46A34"/>
    <w:rsid w:val="00F52546"/>
    <w:rsid w:val="00F63724"/>
    <w:rsid w:val="00F727AE"/>
    <w:rsid w:val="00F7662D"/>
    <w:rsid w:val="00FD3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c9"/>
    </o:shapedefaults>
    <o:shapelayout v:ext="edit">
      <o:idmap v:ext="edit" data="2"/>
    </o:shapelayout>
  </w:shapeDefaults>
  <w:decimalSymbol w:val="."/>
  <w:listSeparator w:val=","/>
  <w14:docId w14:val="5602CACC"/>
  <w15:chartTrackingRefBased/>
  <w15:docId w15:val="{9E194FAA-DAED-4038-B2A0-6F151F091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571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3CC2"/>
    <w:rPr>
      <w:color w:val="EE7B0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3CC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33C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0A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0A84"/>
  </w:style>
  <w:style w:type="paragraph" w:styleId="Footer">
    <w:name w:val="footer"/>
    <w:basedOn w:val="Normal"/>
    <w:link w:val="FooterChar"/>
    <w:uiPriority w:val="99"/>
    <w:unhideWhenUsed/>
    <w:qFormat/>
    <w:rsid w:val="00F20A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0A84"/>
  </w:style>
  <w:style w:type="paragraph" w:customStyle="1" w:styleId="item">
    <w:name w:val="item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C54F91"/>
    <w:rPr>
      <w:b/>
      <w:bCs/>
    </w:rPr>
  </w:style>
  <w:style w:type="paragraph" w:customStyle="1" w:styleId="ersummary">
    <w:name w:val="ersummary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eringredientsheader">
    <w:name w:val="eringredientsheader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ingredient">
    <w:name w:val="ingredient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erinstructionsheader">
    <w:name w:val="erinstructionsheader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instruction">
    <w:name w:val="instruction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4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4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46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triffic.com.a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asis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Basis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sis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935F53-5957-48F7-A889-D29184204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Maeve Beary</dc:creator>
  <cp:keywords/>
  <dc:description/>
  <cp:lastModifiedBy>Maeve Beary</cp:lastModifiedBy>
  <cp:revision>8</cp:revision>
  <cp:lastPrinted>2019-08-08T11:20:00Z</cp:lastPrinted>
  <dcterms:created xsi:type="dcterms:W3CDTF">2019-08-08T11:22:00Z</dcterms:created>
  <dcterms:modified xsi:type="dcterms:W3CDTF">2022-02-28T00:38:00Z</dcterms:modified>
</cp:coreProperties>
</file>