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3F6C4D" w14:textId="10EEEE00" w:rsidR="004F54A4" w:rsidRPr="004349CA" w:rsidRDefault="000D31CB">
      <w:pPr>
        <w:rPr>
          <w:rFonts w:ascii="Calibri" w:hAnsi="Calibri" w:cs="Calibri"/>
          <w:sz w:val="22"/>
          <w:szCs w:val="22"/>
        </w:rPr>
      </w:pPr>
      <w:r w:rsidRPr="004349CA">
        <w:rPr>
          <w:rFonts w:ascii="Calibri" w:hAnsi="Calibri" w:cs="Calibri"/>
          <w:sz w:val="22"/>
          <w:szCs w:val="22"/>
        </w:rPr>
        <w:t>BEC MONAGHAN – BLOOD REVIEW NOVEMBER 2024</w:t>
      </w:r>
    </w:p>
    <w:p w14:paraId="1449A2BF" w14:textId="77777777" w:rsidR="000D31CB" w:rsidRPr="004349CA" w:rsidRDefault="000D31CB">
      <w:pPr>
        <w:rPr>
          <w:rFonts w:ascii="Calibri" w:hAnsi="Calibri" w:cs="Calibri"/>
          <w:sz w:val="22"/>
          <w:szCs w:val="22"/>
        </w:rPr>
      </w:pPr>
    </w:p>
    <w:p w14:paraId="6FFD00E7" w14:textId="3B222463" w:rsidR="0035372B" w:rsidRPr="004349CA" w:rsidRDefault="000D31CB" w:rsidP="0035372B">
      <w:pPr>
        <w:rPr>
          <w:rFonts w:ascii="Calibri" w:hAnsi="Calibri" w:cs="Calibri"/>
          <w:sz w:val="22"/>
          <w:szCs w:val="22"/>
        </w:rPr>
      </w:pPr>
      <w:r w:rsidRPr="004349CA">
        <w:rPr>
          <w:rFonts w:ascii="Calibri" w:hAnsi="Calibri" w:cs="Calibri"/>
          <w:sz w:val="22"/>
          <w:szCs w:val="22"/>
        </w:rPr>
        <w:t xml:space="preserve">Vitamin D </w:t>
      </w:r>
      <w:proofErr w:type="gramStart"/>
      <w:r w:rsidRPr="004349CA">
        <w:rPr>
          <w:rFonts w:ascii="Calibri" w:hAnsi="Calibri" w:cs="Calibri"/>
          <w:sz w:val="22"/>
          <w:szCs w:val="22"/>
        </w:rPr>
        <w:t xml:space="preserve">– </w:t>
      </w:r>
      <w:r w:rsidR="0035372B" w:rsidRPr="004349CA">
        <w:rPr>
          <w:rFonts w:ascii="Calibri" w:hAnsi="Calibri" w:cs="Calibri"/>
          <w:sz w:val="22"/>
          <w:szCs w:val="22"/>
        </w:rPr>
        <w:t xml:space="preserve"> Low</w:t>
      </w:r>
      <w:proofErr w:type="gramEnd"/>
      <w:r w:rsidR="0035372B" w:rsidRPr="004349CA">
        <w:rPr>
          <w:rFonts w:ascii="Calibri" w:hAnsi="Calibri" w:cs="Calibri"/>
          <w:sz w:val="22"/>
          <w:szCs w:val="22"/>
        </w:rPr>
        <w:t xml:space="preserve"> normal</w:t>
      </w:r>
    </w:p>
    <w:p w14:paraId="445F451A" w14:textId="191C5BDE" w:rsidR="000D31CB" w:rsidRPr="004349CA" w:rsidRDefault="000D31CB" w:rsidP="0035372B">
      <w:pPr>
        <w:pStyle w:val="ListParagraph"/>
        <w:numPr>
          <w:ilvl w:val="0"/>
          <w:numId w:val="2"/>
        </w:numPr>
        <w:rPr>
          <w:rFonts w:ascii="Calibri" w:hAnsi="Calibri" w:cs="Calibri"/>
          <w:sz w:val="22"/>
          <w:szCs w:val="22"/>
        </w:rPr>
      </w:pPr>
      <w:r w:rsidRPr="004349CA">
        <w:rPr>
          <w:rFonts w:ascii="Calibri" w:hAnsi="Calibri" w:cs="Calibri"/>
          <w:sz w:val="22"/>
          <w:szCs w:val="22"/>
        </w:rPr>
        <w:t>Optimal Ideal 100-160nmol/L</w:t>
      </w:r>
    </w:p>
    <w:p w14:paraId="55CC9F9A" w14:textId="5D7EE428" w:rsidR="000D31CB" w:rsidRPr="004349CA" w:rsidRDefault="000D31CB" w:rsidP="0035372B">
      <w:pPr>
        <w:pStyle w:val="ListParagraph"/>
        <w:numPr>
          <w:ilvl w:val="0"/>
          <w:numId w:val="2"/>
        </w:numPr>
        <w:rPr>
          <w:rFonts w:ascii="Calibri" w:hAnsi="Calibri" w:cs="Calibri"/>
          <w:sz w:val="22"/>
          <w:szCs w:val="22"/>
        </w:rPr>
      </w:pPr>
      <w:r w:rsidRPr="004349CA">
        <w:rPr>
          <w:rFonts w:ascii="Calibri" w:hAnsi="Calibri" w:cs="Calibri"/>
          <w:sz w:val="22"/>
          <w:szCs w:val="22"/>
        </w:rPr>
        <w:t xml:space="preserve">Context winter going into summer </w:t>
      </w:r>
    </w:p>
    <w:p w14:paraId="7068A523" w14:textId="77777777" w:rsidR="000D31CB" w:rsidRPr="004349CA" w:rsidRDefault="000D31CB" w:rsidP="000D31CB">
      <w:pPr>
        <w:pStyle w:val="ListParagraph"/>
        <w:rPr>
          <w:rFonts w:ascii="Calibri" w:hAnsi="Calibri" w:cs="Calibri"/>
          <w:sz w:val="22"/>
          <w:szCs w:val="22"/>
        </w:rPr>
      </w:pPr>
    </w:p>
    <w:p w14:paraId="43D7095D" w14:textId="7B327526" w:rsidR="000D31CB" w:rsidRPr="004349CA" w:rsidRDefault="000D31CB" w:rsidP="0035372B">
      <w:pPr>
        <w:rPr>
          <w:rFonts w:ascii="Calibri" w:hAnsi="Calibri" w:cs="Calibri"/>
          <w:sz w:val="22"/>
          <w:szCs w:val="22"/>
        </w:rPr>
      </w:pPr>
      <w:r w:rsidRPr="004349CA">
        <w:rPr>
          <w:rFonts w:ascii="Calibri" w:hAnsi="Calibri" w:cs="Calibri"/>
          <w:sz w:val="22"/>
          <w:szCs w:val="22"/>
        </w:rPr>
        <w:t>TSH – Low values seen in Trimester one</w:t>
      </w:r>
    </w:p>
    <w:p w14:paraId="7E061CAD" w14:textId="1D47D400" w:rsidR="000D31CB" w:rsidRPr="004349CA" w:rsidRDefault="000D31CB" w:rsidP="0035372B">
      <w:pPr>
        <w:pStyle w:val="ListParagraph"/>
        <w:numPr>
          <w:ilvl w:val="0"/>
          <w:numId w:val="4"/>
        </w:numPr>
        <w:rPr>
          <w:rFonts w:ascii="Calibri" w:hAnsi="Calibri" w:cs="Calibri"/>
          <w:sz w:val="22"/>
          <w:szCs w:val="22"/>
        </w:rPr>
      </w:pPr>
      <w:r w:rsidRPr="004349CA">
        <w:rPr>
          <w:rFonts w:ascii="Calibri" w:hAnsi="Calibri" w:cs="Calibri"/>
          <w:sz w:val="22"/>
          <w:szCs w:val="22"/>
        </w:rPr>
        <w:t>Recommend monitoring each trimester</w:t>
      </w:r>
    </w:p>
    <w:p w14:paraId="2BC80B3F" w14:textId="2643E52A" w:rsidR="000D31CB" w:rsidRPr="004349CA" w:rsidRDefault="000D31CB" w:rsidP="0035372B">
      <w:pPr>
        <w:pStyle w:val="ListParagraph"/>
        <w:numPr>
          <w:ilvl w:val="0"/>
          <w:numId w:val="4"/>
        </w:numPr>
        <w:rPr>
          <w:rFonts w:ascii="Calibri" w:hAnsi="Calibri" w:cs="Calibri"/>
          <w:sz w:val="22"/>
          <w:szCs w:val="22"/>
        </w:rPr>
      </w:pPr>
      <w:r w:rsidRPr="004349CA">
        <w:rPr>
          <w:rFonts w:ascii="Calibri" w:hAnsi="Calibri" w:cs="Calibri"/>
          <w:sz w:val="22"/>
          <w:szCs w:val="22"/>
        </w:rPr>
        <w:t>A pattern of lower TSH observed ’18 ’19 ‘24</w:t>
      </w:r>
    </w:p>
    <w:p w14:paraId="4AE65CAA" w14:textId="53E50AB6" w:rsidR="000D31CB" w:rsidRPr="004349CA" w:rsidRDefault="000D31CB" w:rsidP="0035372B">
      <w:pPr>
        <w:pStyle w:val="ListParagraph"/>
        <w:numPr>
          <w:ilvl w:val="0"/>
          <w:numId w:val="4"/>
        </w:numPr>
        <w:rPr>
          <w:rFonts w:ascii="Calibri" w:hAnsi="Calibri" w:cs="Calibri"/>
          <w:sz w:val="22"/>
          <w:szCs w:val="22"/>
        </w:rPr>
      </w:pPr>
      <w:r w:rsidRPr="004349CA">
        <w:rPr>
          <w:rFonts w:ascii="Calibri" w:hAnsi="Calibri" w:cs="Calibri"/>
          <w:sz w:val="22"/>
          <w:szCs w:val="22"/>
        </w:rPr>
        <w:t xml:space="preserve">Optimal TSH in general </w:t>
      </w:r>
      <w:r w:rsidR="00E33DCA" w:rsidRPr="004349CA">
        <w:rPr>
          <w:rFonts w:ascii="Calibri" w:hAnsi="Calibri" w:cs="Calibri"/>
          <w:sz w:val="22"/>
          <w:szCs w:val="22"/>
        </w:rPr>
        <w:t xml:space="preserve">0.5-2 </w:t>
      </w:r>
      <w:proofErr w:type="spellStart"/>
      <w:r w:rsidR="00E33DCA" w:rsidRPr="004349CA">
        <w:rPr>
          <w:rFonts w:ascii="Calibri" w:hAnsi="Calibri" w:cs="Calibri"/>
          <w:sz w:val="22"/>
          <w:szCs w:val="22"/>
        </w:rPr>
        <w:t>mU</w:t>
      </w:r>
      <w:proofErr w:type="spellEnd"/>
      <w:r w:rsidR="00E33DCA" w:rsidRPr="004349CA">
        <w:rPr>
          <w:rFonts w:ascii="Calibri" w:hAnsi="Calibri" w:cs="Calibri"/>
          <w:sz w:val="22"/>
          <w:szCs w:val="22"/>
        </w:rPr>
        <w:t>/L</w:t>
      </w:r>
      <w:r w:rsidR="0035372B" w:rsidRPr="004349CA">
        <w:rPr>
          <w:rFonts w:ascii="Calibri" w:hAnsi="Calibri" w:cs="Calibri"/>
          <w:sz w:val="22"/>
          <w:szCs w:val="22"/>
        </w:rPr>
        <w:t xml:space="preserve"> (Pregnancy trimesters differ)</w:t>
      </w:r>
    </w:p>
    <w:p w14:paraId="358E67FE" w14:textId="228BCEF5" w:rsidR="000D31CB" w:rsidRPr="004349CA" w:rsidRDefault="00E33DCA" w:rsidP="0035372B">
      <w:pPr>
        <w:pStyle w:val="ListParagraph"/>
        <w:numPr>
          <w:ilvl w:val="0"/>
          <w:numId w:val="4"/>
        </w:numPr>
        <w:rPr>
          <w:rFonts w:ascii="Calibri" w:hAnsi="Calibri" w:cs="Calibri"/>
          <w:sz w:val="22"/>
          <w:szCs w:val="22"/>
        </w:rPr>
      </w:pPr>
      <w:r w:rsidRPr="004349CA">
        <w:rPr>
          <w:rFonts w:ascii="Calibri" w:hAnsi="Calibri" w:cs="Calibri"/>
          <w:b/>
          <w:bCs/>
          <w:sz w:val="22"/>
          <w:szCs w:val="22"/>
        </w:rPr>
        <w:t xml:space="preserve">LOW TSH </w:t>
      </w:r>
      <w:r w:rsidR="000D31CB" w:rsidRPr="004349CA">
        <w:rPr>
          <w:rFonts w:ascii="Calibri" w:hAnsi="Calibri" w:cs="Calibri"/>
          <w:b/>
          <w:bCs/>
          <w:sz w:val="22"/>
          <w:szCs w:val="22"/>
        </w:rPr>
        <w:t>Indications:</w:t>
      </w:r>
      <w:r w:rsidR="0035372B" w:rsidRPr="004349CA">
        <w:rPr>
          <w:rFonts w:ascii="Calibri" w:hAnsi="Calibri" w:cs="Calibri"/>
          <w:sz w:val="22"/>
          <w:szCs w:val="22"/>
        </w:rPr>
        <w:t xml:space="preserve"> </w:t>
      </w:r>
      <w:r w:rsidR="000D31CB" w:rsidRPr="004349CA">
        <w:rPr>
          <w:rFonts w:ascii="Calibri" w:hAnsi="Calibri" w:cs="Calibri"/>
          <w:sz w:val="22"/>
          <w:szCs w:val="22"/>
        </w:rPr>
        <w:t>- Hyperthyroidism</w:t>
      </w:r>
      <w:r w:rsidR="000D31CB" w:rsidRPr="004349CA">
        <w:rPr>
          <w:rFonts w:ascii="Calibri" w:hAnsi="Calibri" w:cs="Calibri"/>
          <w:sz w:val="22"/>
          <w:szCs w:val="22"/>
        </w:rPr>
        <w:t xml:space="preserve"> </w:t>
      </w:r>
      <w:r w:rsidR="000D31CB" w:rsidRPr="004349CA">
        <w:rPr>
          <w:rFonts w:ascii="Calibri" w:hAnsi="Calibri" w:cs="Calibri"/>
          <w:sz w:val="22"/>
          <w:szCs w:val="22"/>
        </w:rPr>
        <w:t>(esp. if T4 and T3 are high)</w:t>
      </w:r>
      <w:r w:rsidR="000D31CB" w:rsidRPr="004349CA">
        <w:rPr>
          <w:rFonts w:ascii="Calibri" w:hAnsi="Calibri" w:cs="Calibri"/>
          <w:sz w:val="22"/>
          <w:szCs w:val="22"/>
        </w:rPr>
        <w:t xml:space="preserve"> </w:t>
      </w:r>
      <w:r w:rsidR="000D31CB" w:rsidRPr="004349CA">
        <w:rPr>
          <w:rFonts w:ascii="Calibri" w:hAnsi="Calibri" w:cs="Calibri"/>
          <w:sz w:val="22"/>
          <w:szCs w:val="22"/>
        </w:rPr>
        <w:t>- Subclinical Hyperthyroidism</w:t>
      </w:r>
      <w:r w:rsidR="000D31CB" w:rsidRPr="004349CA">
        <w:rPr>
          <w:rFonts w:ascii="Calibri" w:hAnsi="Calibri" w:cs="Calibri"/>
          <w:sz w:val="22"/>
          <w:szCs w:val="22"/>
        </w:rPr>
        <w:t xml:space="preserve"> </w:t>
      </w:r>
      <w:r w:rsidR="000D31CB" w:rsidRPr="004349CA">
        <w:rPr>
          <w:rFonts w:ascii="Calibri" w:hAnsi="Calibri" w:cs="Calibri"/>
          <w:sz w:val="22"/>
          <w:szCs w:val="22"/>
        </w:rPr>
        <w:t>(esp. if T4 and T3 are normal)</w:t>
      </w:r>
      <w:r w:rsidR="000D31CB" w:rsidRPr="004349CA">
        <w:rPr>
          <w:rFonts w:ascii="Calibri" w:hAnsi="Calibri" w:cs="Calibri"/>
          <w:sz w:val="22"/>
          <w:szCs w:val="22"/>
        </w:rPr>
        <w:t xml:space="preserve"> </w:t>
      </w:r>
      <w:r w:rsidR="000D31CB" w:rsidRPr="004349CA">
        <w:rPr>
          <w:rFonts w:ascii="Calibri" w:hAnsi="Calibri" w:cs="Calibri"/>
          <w:sz w:val="22"/>
          <w:szCs w:val="22"/>
        </w:rPr>
        <w:t>- Adrenal Hyperfunction</w:t>
      </w:r>
      <w:r w:rsidR="000D31CB" w:rsidRPr="004349CA">
        <w:rPr>
          <w:rFonts w:ascii="Calibri" w:hAnsi="Calibri" w:cs="Calibri"/>
          <w:sz w:val="22"/>
          <w:szCs w:val="22"/>
        </w:rPr>
        <w:t xml:space="preserve"> </w:t>
      </w:r>
      <w:r w:rsidR="000D31CB" w:rsidRPr="004349CA">
        <w:rPr>
          <w:rFonts w:ascii="Calibri" w:hAnsi="Calibri" w:cs="Calibri"/>
          <w:sz w:val="22"/>
          <w:szCs w:val="22"/>
        </w:rPr>
        <w:t>(Cortisol Suppressing TSH Production)</w:t>
      </w:r>
      <w:r w:rsidR="000D31CB" w:rsidRPr="004349CA">
        <w:rPr>
          <w:rFonts w:ascii="Calibri" w:hAnsi="Calibri" w:cs="Calibri"/>
          <w:sz w:val="22"/>
          <w:szCs w:val="22"/>
        </w:rPr>
        <w:t xml:space="preserve"> –</w:t>
      </w:r>
      <w:r w:rsidR="000D31CB" w:rsidRPr="004349CA">
        <w:rPr>
          <w:rFonts w:ascii="Calibri" w:hAnsi="Calibri" w:cs="Calibri"/>
          <w:sz w:val="22"/>
          <w:szCs w:val="22"/>
        </w:rPr>
        <w:t xml:space="preserve"> Pregnancy</w:t>
      </w:r>
      <w:r w:rsidR="000D31CB" w:rsidRPr="004349CA">
        <w:rPr>
          <w:rFonts w:ascii="Calibri" w:hAnsi="Calibri" w:cs="Calibri"/>
          <w:sz w:val="22"/>
          <w:szCs w:val="22"/>
        </w:rPr>
        <w:t xml:space="preserve"> </w:t>
      </w:r>
      <w:r w:rsidR="000D31CB" w:rsidRPr="004349CA">
        <w:rPr>
          <w:rFonts w:ascii="Calibri" w:hAnsi="Calibri" w:cs="Calibri"/>
          <w:sz w:val="22"/>
          <w:szCs w:val="22"/>
        </w:rPr>
        <w:t>- Anterior Pituitary Hypofunction</w:t>
      </w:r>
      <w:r w:rsidR="000D31CB" w:rsidRPr="004349CA">
        <w:rPr>
          <w:rFonts w:ascii="Calibri" w:hAnsi="Calibri" w:cs="Calibri"/>
          <w:sz w:val="22"/>
          <w:szCs w:val="22"/>
        </w:rPr>
        <w:t xml:space="preserve"> </w:t>
      </w:r>
      <w:r w:rsidR="000D31CB" w:rsidRPr="004349CA">
        <w:rPr>
          <w:rFonts w:ascii="Calibri" w:hAnsi="Calibri" w:cs="Calibri"/>
          <w:sz w:val="22"/>
          <w:szCs w:val="22"/>
        </w:rPr>
        <w:t>(Secondary Hypothyroidism)</w:t>
      </w:r>
      <w:r w:rsidR="000D31CB" w:rsidRPr="004349CA">
        <w:rPr>
          <w:rFonts w:ascii="Calibri" w:hAnsi="Calibri" w:cs="Calibri"/>
          <w:sz w:val="22"/>
          <w:szCs w:val="22"/>
        </w:rPr>
        <w:t xml:space="preserve"> </w:t>
      </w:r>
      <w:r w:rsidR="000D31CB" w:rsidRPr="004349CA">
        <w:rPr>
          <w:rFonts w:ascii="Calibri" w:hAnsi="Calibri" w:cs="Calibri"/>
          <w:sz w:val="22"/>
          <w:szCs w:val="22"/>
        </w:rPr>
        <w:t>(esp. if T4 and T3 are low/normal)</w:t>
      </w:r>
      <w:r w:rsidR="000D31CB" w:rsidRPr="004349CA">
        <w:rPr>
          <w:rFonts w:ascii="Calibri" w:hAnsi="Calibri" w:cs="Calibri"/>
          <w:sz w:val="22"/>
          <w:szCs w:val="22"/>
        </w:rPr>
        <w:t xml:space="preserve"> </w:t>
      </w:r>
      <w:r w:rsidR="000D31CB" w:rsidRPr="004349CA">
        <w:rPr>
          <w:rFonts w:ascii="Calibri" w:hAnsi="Calibri" w:cs="Calibri"/>
          <w:sz w:val="22"/>
          <w:szCs w:val="22"/>
        </w:rPr>
        <w:t>- Hypothalamic Dysfunction</w:t>
      </w:r>
      <w:r w:rsidR="000D31CB" w:rsidRPr="004349CA">
        <w:rPr>
          <w:rFonts w:ascii="Calibri" w:hAnsi="Calibri" w:cs="Calibri"/>
          <w:sz w:val="22"/>
          <w:szCs w:val="22"/>
        </w:rPr>
        <w:t xml:space="preserve"> </w:t>
      </w:r>
      <w:r w:rsidR="000D31CB" w:rsidRPr="004349CA">
        <w:rPr>
          <w:rFonts w:ascii="Calibri" w:hAnsi="Calibri" w:cs="Calibri"/>
          <w:sz w:val="22"/>
          <w:szCs w:val="22"/>
        </w:rPr>
        <w:t>(Tertiary Hypothyroidism)</w:t>
      </w:r>
      <w:r w:rsidR="000D31CB" w:rsidRPr="004349CA">
        <w:rPr>
          <w:rFonts w:ascii="Calibri" w:hAnsi="Calibri" w:cs="Calibri"/>
          <w:sz w:val="22"/>
          <w:szCs w:val="22"/>
        </w:rPr>
        <w:t xml:space="preserve"> </w:t>
      </w:r>
      <w:r w:rsidR="000D31CB" w:rsidRPr="004349CA">
        <w:rPr>
          <w:rFonts w:ascii="Calibri" w:hAnsi="Calibri" w:cs="Calibri"/>
          <w:sz w:val="22"/>
          <w:szCs w:val="22"/>
        </w:rPr>
        <w:t>- Heavy Metal Burden</w:t>
      </w:r>
    </w:p>
    <w:p w14:paraId="33385C88" w14:textId="1E39CDC6" w:rsidR="000D31CB" w:rsidRPr="000D31CB" w:rsidRDefault="000D31CB" w:rsidP="000D31CB">
      <w:pPr>
        <w:pStyle w:val="ListParagraph"/>
        <w:rPr>
          <w:rFonts w:ascii="Calibri" w:hAnsi="Calibri" w:cs="Calibri"/>
          <w:sz w:val="22"/>
          <w:szCs w:val="22"/>
        </w:rPr>
      </w:pPr>
      <w:r w:rsidRPr="000D31CB">
        <w:rPr>
          <w:rFonts w:ascii="Calibri" w:hAnsi="Calibri" w:cs="Calibri"/>
          <w:b/>
          <w:bCs/>
          <w:sz w:val="22"/>
          <w:szCs w:val="22"/>
        </w:rPr>
        <w:t>Medications:</w:t>
      </w:r>
      <w:r w:rsidR="0035372B" w:rsidRPr="004349CA">
        <w:rPr>
          <w:rFonts w:ascii="Calibri" w:hAnsi="Calibri" w:cs="Calibri"/>
          <w:sz w:val="22"/>
          <w:szCs w:val="22"/>
        </w:rPr>
        <w:t xml:space="preserve"> </w:t>
      </w:r>
      <w:r w:rsidRPr="000D31CB">
        <w:rPr>
          <w:rFonts w:ascii="Calibri" w:hAnsi="Calibri" w:cs="Calibri"/>
          <w:sz w:val="22"/>
          <w:szCs w:val="22"/>
        </w:rPr>
        <w:t>- Corticosteroids</w:t>
      </w:r>
      <w:r w:rsidRPr="004349CA">
        <w:rPr>
          <w:rFonts w:ascii="Calibri" w:hAnsi="Calibri" w:cs="Calibri"/>
          <w:sz w:val="22"/>
          <w:szCs w:val="22"/>
        </w:rPr>
        <w:t xml:space="preserve"> </w:t>
      </w:r>
      <w:r w:rsidRPr="000D31CB">
        <w:rPr>
          <w:rFonts w:ascii="Calibri" w:hAnsi="Calibri" w:cs="Calibri"/>
          <w:sz w:val="22"/>
          <w:szCs w:val="22"/>
        </w:rPr>
        <w:t>- Dopamine Agonists</w:t>
      </w:r>
      <w:r w:rsidRPr="004349CA">
        <w:rPr>
          <w:rFonts w:ascii="Calibri" w:hAnsi="Calibri" w:cs="Calibri"/>
          <w:sz w:val="22"/>
          <w:szCs w:val="22"/>
        </w:rPr>
        <w:t xml:space="preserve"> </w:t>
      </w:r>
      <w:r w:rsidRPr="000D31CB">
        <w:rPr>
          <w:rFonts w:ascii="Calibri" w:hAnsi="Calibri" w:cs="Calibri"/>
          <w:sz w:val="22"/>
          <w:szCs w:val="22"/>
        </w:rPr>
        <w:t>(L-Dopa with Vitamin B6)</w:t>
      </w:r>
    </w:p>
    <w:p w14:paraId="14429E68" w14:textId="3D8B33F8" w:rsidR="000D31CB" w:rsidRPr="000D31CB" w:rsidRDefault="000D31CB" w:rsidP="000D31CB">
      <w:pPr>
        <w:pStyle w:val="ListParagraph"/>
        <w:rPr>
          <w:rFonts w:ascii="Calibri" w:hAnsi="Calibri" w:cs="Calibri"/>
          <w:sz w:val="22"/>
          <w:szCs w:val="22"/>
        </w:rPr>
      </w:pPr>
      <w:r w:rsidRPr="000D31CB">
        <w:rPr>
          <w:rFonts w:ascii="Calibri" w:hAnsi="Calibri" w:cs="Calibri"/>
          <w:b/>
          <w:bCs/>
          <w:sz w:val="22"/>
          <w:szCs w:val="22"/>
        </w:rPr>
        <w:t>Consider:</w:t>
      </w:r>
      <w:r w:rsidRPr="004349CA">
        <w:rPr>
          <w:rFonts w:ascii="Calibri" w:hAnsi="Calibri" w:cs="Calibri"/>
          <w:sz w:val="22"/>
          <w:szCs w:val="22"/>
        </w:rPr>
        <w:t xml:space="preserve"> </w:t>
      </w:r>
      <w:r w:rsidRPr="000D31CB">
        <w:rPr>
          <w:rFonts w:ascii="Calibri" w:hAnsi="Calibri" w:cs="Calibri"/>
          <w:sz w:val="22"/>
          <w:szCs w:val="22"/>
        </w:rPr>
        <w:t>- Cholesterol levels</w:t>
      </w:r>
      <w:r w:rsidRPr="004349CA">
        <w:rPr>
          <w:rFonts w:ascii="Calibri" w:hAnsi="Calibri" w:cs="Calibri"/>
          <w:sz w:val="22"/>
          <w:szCs w:val="22"/>
        </w:rPr>
        <w:t xml:space="preserve"> </w:t>
      </w:r>
      <w:r w:rsidRPr="000D31CB">
        <w:rPr>
          <w:rFonts w:ascii="Calibri" w:hAnsi="Calibri" w:cs="Calibri"/>
          <w:sz w:val="22"/>
          <w:szCs w:val="22"/>
        </w:rPr>
        <w:t>(May lower in Hyperthyroid state)</w:t>
      </w:r>
    </w:p>
    <w:p w14:paraId="5AC3BCD1" w14:textId="0C9D460D" w:rsidR="000D31CB" w:rsidRPr="000D31CB" w:rsidRDefault="000D31CB" w:rsidP="000D31CB">
      <w:pPr>
        <w:pStyle w:val="ListParagraph"/>
        <w:rPr>
          <w:rFonts w:ascii="Calibri" w:hAnsi="Calibri" w:cs="Calibri"/>
          <w:sz w:val="22"/>
          <w:szCs w:val="22"/>
        </w:rPr>
      </w:pPr>
      <w:r w:rsidRPr="000D31CB">
        <w:rPr>
          <w:rFonts w:ascii="Calibri" w:hAnsi="Calibri" w:cs="Calibri"/>
          <w:b/>
          <w:bCs/>
          <w:sz w:val="22"/>
          <w:szCs w:val="22"/>
        </w:rPr>
        <w:t>Note:</w:t>
      </w:r>
      <w:r w:rsidRPr="004349CA">
        <w:rPr>
          <w:rFonts w:ascii="Calibri" w:hAnsi="Calibri" w:cs="Calibri"/>
          <w:sz w:val="22"/>
          <w:szCs w:val="22"/>
        </w:rPr>
        <w:t xml:space="preserve"> </w:t>
      </w:r>
      <w:r w:rsidRPr="000D31CB">
        <w:rPr>
          <w:rFonts w:ascii="Calibri" w:hAnsi="Calibri" w:cs="Calibri"/>
          <w:sz w:val="22"/>
          <w:szCs w:val="22"/>
        </w:rPr>
        <w:t>A high level of FREE (unbound) Thyroid Hormones can supress TSH production, even if the Total levels of these hormones is normal or even low (therefore always include measurement of Free Hormones in assessment).</w:t>
      </w:r>
    </w:p>
    <w:p w14:paraId="714D2AD4" w14:textId="77777777" w:rsidR="000D31CB" w:rsidRPr="004349CA" w:rsidRDefault="000D31CB" w:rsidP="000D31CB">
      <w:pPr>
        <w:pStyle w:val="ListParagraph"/>
        <w:rPr>
          <w:rFonts w:ascii="Calibri" w:hAnsi="Calibri" w:cs="Calibri"/>
          <w:sz w:val="22"/>
          <w:szCs w:val="22"/>
        </w:rPr>
      </w:pPr>
    </w:p>
    <w:p w14:paraId="04D276FE" w14:textId="77777777" w:rsidR="000D31CB" w:rsidRPr="004349CA" w:rsidRDefault="000D31CB" w:rsidP="000D31CB">
      <w:pPr>
        <w:pStyle w:val="ListParagraph"/>
        <w:rPr>
          <w:rFonts w:ascii="Calibri" w:hAnsi="Calibri" w:cs="Calibri"/>
          <w:sz w:val="22"/>
          <w:szCs w:val="22"/>
        </w:rPr>
      </w:pPr>
    </w:p>
    <w:p w14:paraId="29FA5BBE" w14:textId="336EA0E5" w:rsidR="00827CE3" w:rsidRPr="004349CA" w:rsidRDefault="00827CE3" w:rsidP="00827CE3">
      <w:pPr>
        <w:rPr>
          <w:rFonts w:ascii="Calibri" w:hAnsi="Calibri" w:cs="Calibri"/>
          <w:sz w:val="22"/>
          <w:szCs w:val="22"/>
        </w:rPr>
      </w:pPr>
      <w:r w:rsidRPr="004349CA">
        <w:rPr>
          <w:rFonts w:ascii="Calibri" w:hAnsi="Calibri" w:cs="Calibri"/>
          <w:sz w:val="22"/>
          <w:szCs w:val="22"/>
        </w:rPr>
        <w:t>Hb</w:t>
      </w:r>
      <w:r w:rsidRPr="004349CA">
        <w:rPr>
          <w:rFonts w:ascii="Calibri" w:hAnsi="Calibri" w:cs="Calibri"/>
          <w:sz w:val="22"/>
          <w:szCs w:val="22"/>
        </w:rPr>
        <w:t xml:space="preserve"> – Low Normal</w:t>
      </w:r>
    </w:p>
    <w:p w14:paraId="6A491B2B" w14:textId="50C0D1CD" w:rsidR="00827CE3" w:rsidRPr="004349CA" w:rsidRDefault="00827CE3" w:rsidP="00827CE3">
      <w:pPr>
        <w:pStyle w:val="ListParagraph"/>
        <w:numPr>
          <w:ilvl w:val="0"/>
          <w:numId w:val="17"/>
        </w:numPr>
        <w:rPr>
          <w:rFonts w:ascii="Calibri" w:hAnsi="Calibri" w:cs="Calibri"/>
          <w:sz w:val="22"/>
          <w:szCs w:val="22"/>
        </w:rPr>
      </w:pPr>
      <w:r w:rsidRPr="004349CA">
        <w:rPr>
          <w:rFonts w:ascii="Calibri" w:hAnsi="Calibri" w:cs="Calibri"/>
          <w:sz w:val="22"/>
          <w:szCs w:val="22"/>
        </w:rPr>
        <w:t>Optimal: 135-155</w:t>
      </w:r>
    </w:p>
    <w:p w14:paraId="0B2BADD0" w14:textId="7C0D1615" w:rsidR="00827CE3" w:rsidRPr="004349CA" w:rsidRDefault="00827CE3" w:rsidP="00827CE3">
      <w:pPr>
        <w:pStyle w:val="ListParagraph"/>
        <w:numPr>
          <w:ilvl w:val="0"/>
          <w:numId w:val="17"/>
        </w:numPr>
        <w:rPr>
          <w:rFonts w:ascii="Calibri" w:hAnsi="Calibri" w:cs="Calibri"/>
          <w:sz w:val="22"/>
          <w:szCs w:val="22"/>
        </w:rPr>
      </w:pPr>
      <w:r w:rsidRPr="004349CA">
        <w:rPr>
          <w:rFonts w:ascii="Calibri" w:hAnsi="Calibri" w:cs="Calibri"/>
          <w:sz w:val="22"/>
          <w:szCs w:val="22"/>
        </w:rPr>
        <w:t xml:space="preserve">Summary: </w:t>
      </w:r>
      <w:r w:rsidRPr="004349CA">
        <w:rPr>
          <w:rFonts w:ascii="Calibri" w:hAnsi="Calibri" w:cs="Calibri"/>
          <w:sz w:val="22"/>
          <w:szCs w:val="22"/>
        </w:rPr>
        <w:t>Haemoglobin (Hb) is the </w:t>
      </w:r>
      <w:r w:rsidRPr="004349CA">
        <w:rPr>
          <w:rFonts w:ascii="Calibri" w:hAnsi="Calibri" w:cs="Calibri"/>
          <w:b/>
          <w:bCs/>
          <w:sz w:val="22"/>
          <w:szCs w:val="22"/>
        </w:rPr>
        <w:t>iron</w:t>
      </w:r>
      <w:r w:rsidRPr="004349CA">
        <w:rPr>
          <w:rFonts w:ascii="Calibri" w:hAnsi="Calibri" w:cs="Calibri"/>
          <w:sz w:val="22"/>
          <w:szCs w:val="22"/>
        </w:rPr>
        <w:t>-containing </w:t>
      </w:r>
      <w:r w:rsidRPr="004349CA">
        <w:rPr>
          <w:rFonts w:ascii="Calibri" w:hAnsi="Calibri" w:cs="Calibri"/>
          <w:b/>
          <w:bCs/>
          <w:sz w:val="22"/>
          <w:szCs w:val="22"/>
        </w:rPr>
        <w:t>oxygen-transport</w:t>
      </w:r>
      <w:r w:rsidRPr="004349CA">
        <w:rPr>
          <w:rFonts w:ascii="Calibri" w:hAnsi="Calibri" w:cs="Calibri"/>
          <w:sz w:val="22"/>
          <w:szCs w:val="22"/>
        </w:rPr>
        <w:t> </w:t>
      </w:r>
      <w:proofErr w:type="spellStart"/>
      <w:r w:rsidRPr="004349CA">
        <w:rPr>
          <w:rFonts w:ascii="Calibri" w:hAnsi="Calibri" w:cs="Calibri"/>
          <w:sz w:val="22"/>
          <w:szCs w:val="22"/>
        </w:rPr>
        <w:t>metallo</w:t>
      </w:r>
      <w:proofErr w:type="spellEnd"/>
      <w:r w:rsidRPr="004349CA">
        <w:rPr>
          <w:rFonts w:ascii="Calibri" w:hAnsi="Calibri" w:cs="Calibri"/>
          <w:sz w:val="22"/>
          <w:szCs w:val="22"/>
        </w:rPr>
        <w:t>-</w:t>
      </w:r>
      <w:r w:rsidRPr="004349CA">
        <w:rPr>
          <w:rFonts w:ascii="Calibri" w:hAnsi="Calibri" w:cs="Calibri"/>
          <w:b/>
          <w:bCs/>
          <w:sz w:val="22"/>
          <w:szCs w:val="22"/>
        </w:rPr>
        <w:t>protein </w:t>
      </w:r>
      <w:r w:rsidRPr="004349CA">
        <w:rPr>
          <w:rFonts w:ascii="Calibri" w:hAnsi="Calibri" w:cs="Calibri"/>
          <w:sz w:val="22"/>
          <w:szCs w:val="22"/>
        </w:rPr>
        <w:t>found predominantly in Red Blood Cells (RBCs) - making up over 96% of their dry weight (and therefore is responsible for their red colour).</w:t>
      </w:r>
      <w:r w:rsidRPr="004349CA">
        <w:rPr>
          <w:rFonts w:ascii="Calibri" w:hAnsi="Calibri" w:cs="Calibri"/>
          <w:sz w:val="22"/>
          <w:szCs w:val="22"/>
        </w:rPr>
        <w:t xml:space="preserve"> </w:t>
      </w:r>
      <w:r w:rsidRPr="004349CA">
        <w:rPr>
          <w:rFonts w:ascii="Calibri" w:hAnsi="Calibri" w:cs="Calibri"/>
          <w:sz w:val="22"/>
          <w:szCs w:val="22"/>
        </w:rPr>
        <w:t>Hb carries oxygen to tissues to facilitate aerobic respiration in cellular energy production reactions that mediate metabolism.</w:t>
      </w:r>
    </w:p>
    <w:p w14:paraId="3E167515" w14:textId="1A8BFA70" w:rsidR="00827CE3" w:rsidRPr="004349CA" w:rsidRDefault="00827CE3" w:rsidP="00827CE3">
      <w:pPr>
        <w:pStyle w:val="ListParagraph"/>
        <w:numPr>
          <w:ilvl w:val="0"/>
          <w:numId w:val="17"/>
        </w:numPr>
        <w:rPr>
          <w:rFonts w:ascii="Calibri" w:hAnsi="Calibri" w:cs="Calibri"/>
          <w:sz w:val="22"/>
          <w:szCs w:val="22"/>
        </w:rPr>
      </w:pPr>
      <w:r w:rsidRPr="004349CA">
        <w:rPr>
          <w:rFonts w:ascii="Calibri" w:hAnsi="Calibri" w:cs="Calibri"/>
          <w:sz w:val="22"/>
          <w:szCs w:val="22"/>
        </w:rPr>
        <w:t xml:space="preserve">Indications:  </w:t>
      </w:r>
      <w:r w:rsidRPr="004349CA">
        <w:rPr>
          <w:rFonts w:ascii="Calibri" w:hAnsi="Calibri" w:cs="Calibri"/>
          <w:sz w:val="22"/>
          <w:szCs w:val="22"/>
        </w:rPr>
        <w:t>- Anaemia</w:t>
      </w:r>
      <w:r w:rsidRPr="004349CA">
        <w:rPr>
          <w:rFonts w:ascii="Calibri" w:hAnsi="Calibri" w:cs="Calibri"/>
          <w:sz w:val="22"/>
          <w:szCs w:val="22"/>
        </w:rPr>
        <w:t xml:space="preserve"> </w:t>
      </w:r>
      <w:r w:rsidRPr="004349CA">
        <w:rPr>
          <w:rFonts w:ascii="Calibri" w:hAnsi="Calibri" w:cs="Calibri"/>
          <w:sz w:val="22"/>
          <w:szCs w:val="22"/>
        </w:rPr>
        <w:t>(Iron Deficiency)</w:t>
      </w:r>
      <w:r w:rsidRPr="004349CA">
        <w:rPr>
          <w:rFonts w:ascii="Calibri" w:hAnsi="Calibri" w:cs="Calibri"/>
          <w:sz w:val="22"/>
          <w:szCs w:val="22"/>
        </w:rPr>
        <w:t xml:space="preserve"> –</w:t>
      </w:r>
      <w:r w:rsidRPr="004349CA">
        <w:rPr>
          <w:rFonts w:ascii="Calibri" w:hAnsi="Calibri" w:cs="Calibri"/>
          <w:sz w:val="22"/>
          <w:szCs w:val="22"/>
        </w:rPr>
        <w:t xml:space="preserve"> Anaemia</w:t>
      </w:r>
      <w:r w:rsidRPr="004349CA">
        <w:rPr>
          <w:rFonts w:ascii="Calibri" w:hAnsi="Calibri" w:cs="Calibri"/>
          <w:sz w:val="22"/>
          <w:szCs w:val="22"/>
        </w:rPr>
        <w:t xml:space="preserve"> </w:t>
      </w:r>
      <w:r w:rsidRPr="004349CA">
        <w:rPr>
          <w:rFonts w:ascii="Calibri" w:hAnsi="Calibri" w:cs="Calibri"/>
          <w:sz w:val="22"/>
          <w:szCs w:val="22"/>
        </w:rPr>
        <w:t>(Folate/B12 Deficiency)</w:t>
      </w:r>
      <w:r w:rsidRPr="004349CA">
        <w:rPr>
          <w:rFonts w:ascii="Calibri" w:hAnsi="Calibri" w:cs="Calibri"/>
          <w:sz w:val="22"/>
          <w:szCs w:val="22"/>
        </w:rPr>
        <w:t xml:space="preserve"> </w:t>
      </w:r>
      <w:r w:rsidRPr="004349CA">
        <w:rPr>
          <w:rFonts w:ascii="Calibri" w:hAnsi="Calibri" w:cs="Calibri"/>
          <w:sz w:val="22"/>
          <w:szCs w:val="22"/>
        </w:rPr>
        <w:t>- Anaemia</w:t>
      </w:r>
      <w:r w:rsidRPr="004349CA">
        <w:rPr>
          <w:rFonts w:ascii="Calibri" w:hAnsi="Calibri" w:cs="Calibri"/>
          <w:sz w:val="22"/>
          <w:szCs w:val="22"/>
        </w:rPr>
        <w:br/>
        <w:t>(Copper Deficiency)</w:t>
      </w:r>
      <w:r w:rsidRPr="004349CA">
        <w:rPr>
          <w:rFonts w:ascii="Calibri" w:hAnsi="Calibri" w:cs="Calibri"/>
          <w:sz w:val="22"/>
          <w:szCs w:val="22"/>
        </w:rPr>
        <w:t xml:space="preserve"> </w:t>
      </w:r>
      <w:r w:rsidRPr="004349CA">
        <w:rPr>
          <w:rFonts w:ascii="Calibri" w:hAnsi="Calibri" w:cs="Calibri"/>
          <w:sz w:val="22"/>
          <w:szCs w:val="22"/>
        </w:rPr>
        <w:t>- Blood Loss</w:t>
      </w:r>
      <w:r w:rsidRPr="004349CA">
        <w:rPr>
          <w:rFonts w:ascii="Calibri" w:hAnsi="Calibri" w:cs="Calibri"/>
          <w:sz w:val="22"/>
          <w:szCs w:val="22"/>
        </w:rPr>
        <w:t xml:space="preserve"> </w:t>
      </w:r>
      <w:r w:rsidRPr="004349CA">
        <w:rPr>
          <w:rFonts w:ascii="Calibri" w:hAnsi="Calibri" w:cs="Calibri"/>
          <w:sz w:val="22"/>
          <w:szCs w:val="22"/>
        </w:rPr>
        <w:t>(Intestinal, Internal, Menstrual, Haemorrhoids, Kidney, etc.)</w:t>
      </w:r>
      <w:proofErr w:type="gramStart"/>
      <w:r w:rsidRPr="004349CA">
        <w:rPr>
          <w:rFonts w:ascii="Calibri" w:hAnsi="Calibri" w:cs="Calibri"/>
          <w:sz w:val="22"/>
          <w:szCs w:val="22"/>
        </w:rPr>
        <w:t xml:space="preserve">- </w:t>
      </w:r>
      <w:r w:rsidRPr="004349CA">
        <w:rPr>
          <w:rFonts w:ascii="Calibri" w:hAnsi="Calibri" w:cs="Calibri"/>
          <w:sz w:val="22"/>
          <w:szCs w:val="22"/>
        </w:rPr>
        <w:t xml:space="preserve"> Vitamin</w:t>
      </w:r>
      <w:proofErr w:type="gramEnd"/>
      <w:r w:rsidRPr="004349CA">
        <w:rPr>
          <w:rFonts w:ascii="Calibri" w:hAnsi="Calibri" w:cs="Calibri"/>
          <w:sz w:val="22"/>
          <w:szCs w:val="22"/>
        </w:rPr>
        <w:t xml:space="preserve"> C Deficiency</w:t>
      </w:r>
      <w:r w:rsidRPr="004349CA">
        <w:rPr>
          <w:rFonts w:ascii="Calibri" w:hAnsi="Calibri" w:cs="Calibri"/>
          <w:sz w:val="22"/>
          <w:szCs w:val="22"/>
        </w:rPr>
        <w:t xml:space="preserve"> </w:t>
      </w:r>
      <w:r w:rsidRPr="004349CA">
        <w:rPr>
          <w:rFonts w:ascii="Calibri" w:hAnsi="Calibri" w:cs="Calibri"/>
          <w:sz w:val="22"/>
          <w:szCs w:val="22"/>
        </w:rPr>
        <w:t>- Vitamin B1 Deficiency</w:t>
      </w:r>
      <w:r w:rsidRPr="004349CA">
        <w:rPr>
          <w:rFonts w:ascii="Calibri" w:hAnsi="Calibri" w:cs="Calibri"/>
          <w:sz w:val="22"/>
          <w:szCs w:val="22"/>
        </w:rPr>
        <w:t xml:space="preserve"> </w:t>
      </w:r>
      <w:r w:rsidRPr="004349CA">
        <w:rPr>
          <w:rFonts w:ascii="Calibri" w:hAnsi="Calibri" w:cs="Calibri"/>
          <w:sz w:val="22"/>
          <w:szCs w:val="22"/>
        </w:rPr>
        <w:t>- Protein Deficiency</w:t>
      </w:r>
      <w:r w:rsidRPr="004349CA">
        <w:rPr>
          <w:rFonts w:ascii="Calibri" w:hAnsi="Calibri" w:cs="Calibri"/>
          <w:sz w:val="22"/>
          <w:szCs w:val="22"/>
        </w:rPr>
        <w:t xml:space="preserve"> </w:t>
      </w:r>
      <w:r w:rsidRPr="004349CA">
        <w:rPr>
          <w:rFonts w:ascii="Calibri" w:hAnsi="Calibri" w:cs="Calibri"/>
          <w:sz w:val="22"/>
          <w:szCs w:val="22"/>
        </w:rPr>
        <w:t>- Intestinal Inflammation</w:t>
      </w:r>
      <w:r w:rsidRPr="004349CA">
        <w:rPr>
          <w:rFonts w:ascii="Calibri" w:hAnsi="Calibri" w:cs="Calibri"/>
          <w:sz w:val="22"/>
          <w:szCs w:val="22"/>
        </w:rPr>
        <w:t xml:space="preserve"> </w:t>
      </w:r>
      <w:r w:rsidRPr="004349CA">
        <w:rPr>
          <w:rFonts w:ascii="Calibri" w:hAnsi="Calibri" w:cs="Calibri"/>
          <w:sz w:val="22"/>
          <w:szCs w:val="22"/>
        </w:rPr>
        <w:t>(Parasites, Colitis, Bleeding. etc.)</w:t>
      </w:r>
      <w:r w:rsidRPr="004349CA">
        <w:rPr>
          <w:rFonts w:ascii="Calibri" w:hAnsi="Calibri" w:cs="Calibri"/>
          <w:sz w:val="22"/>
          <w:szCs w:val="22"/>
        </w:rPr>
        <w:t xml:space="preserve"> </w:t>
      </w:r>
      <w:r w:rsidRPr="004349CA">
        <w:rPr>
          <w:rFonts w:ascii="Calibri" w:hAnsi="Calibri" w:cs="Calibri"/>
          <w:sz w:val="22"/>
          <w:szCs w:val="22"/>
        </w:rPr>
        <w:t>- Oxidative Stress</w:t>
      </w:r>
      <w:r w:rsidRPr="004349CA">
        <w:rPr>
          <w:rFonts w:ascii="Calibri" w:hAnsi="Calibri" w:cs="Calibri"/>
          <w:sz w:val="22"/>
          <w:szCs w:val="22"/>
        </w:rPr>
        <w:t xml:space="preserve"> </w:t>
      </w:r>
      <w:r w:rsidRPr="004349CA">
        <w:rPr>
          <w:rFonts w:ascii="Calibri" w:hAnsi="Calibri" w:cs="Calibri"/>
          <w:sz w:val="22"/>
          <w:szCs w:val="22"/>
        </w:rPr>
        <w:t>- Bone Marrow Insufficiency</w:t>
      </w:r>
      <w:r w:rsidRPr="004349CA">
        <w:rPr>
          <w:rFonts w:ascii="Calibri" w:hAnsi="Calibri" w:cs="Calibri"/>
          <w:sz w:val="22"/>
          <w:szCs w:val="22"/>
        </w:rPr>
        <w:t xml:space="preserve"> </w:t>
      </w:r>
      <w:r w:rsidRPr="004349CA">
        <w:rPr>
          <w:rFonts w:ascii="Calibri" w:hAnsi="Calibri" w:cs="Calibri"/>
          <w:sz w:val="22"/>
          <w:szCs w:val="22"/>
        </w:rPr>
        <w:t>- Toxin/Medication Induced Hypoplasia</w:t>
      </w:r>
      <w:r w:rsidRPr="004349CA">
        <w:rPr>
          <w:rFonts w:ascii="Calibri" w:hAnsi="Calibri" w:cs="Calibri"/>
          <w:sz w:val="22"/>
          <w:szCs w:val="22"/>
        </w:rPr>
        <w:t xml:space="preserve"> </w:t>
      </w:r>
      <w:r w:rsidRPr="004349CA">
        <w:rPr>
          <w:rFonts w:ascii="Calibri" w:hAnsi="Calibri" w:cs="Calibri"/>
          <w:sz w:val="22"/>
          <w:szCs w:val="22"/>
        </w:rPr>
        <w:t>(Chemotherapy)</w:t>
      </w:r>
      <w:r w:rsidRPr="004349CA">
        <w:rPr>
          <w:rFonts w:ascii="Calibri" w:hAnsi="Calibri" w:cs="Calibri"/>
          <w:sz w:val="22"/>
          <w:szCs w:val="22"/>
        </w:rPr>
        <w:t xml:space="preserve"> </w:t>
      </w:r>
      <w:r w:rsidRPr="004349CA">
        <w:rPr>
          <w:rFonts w:ascii="Calibri" w:hAnsi="Calibri" w:cs="Calibri"/>
          <w:sz w:val="22"/>
          <w:szCs w:val="22"/>
        </w:rPr>
        <w:t>- Adrenal Hypofunction</w:t>
      </w:r>
      <w:r w:rsidRPr="004349CA">
        <w:rPr>
          <w:rFonts w:ascii="Calibri" w:hAnsi="Calibri" w:cs="Calibri"/>
          <w:sz w:val="22"/>
          <w:szCs w:val="22"/>
        </w:rPr>
        <w:t xml:space="preserve"> </w:t>
      </w:r>
      <w:r w:rsidRPr="004349CA">
        <w:rPr>
          <w:rFonts w:ascii="Calibri" w:hAnsi="Calibri" w:cs="Calibri"/>
          <w:sz w:val="22"/>
          <w:szCs w:val="22"/>
        </w:rPr>
        <w:t>- Chronic Disease</w:t>
      </w:r>
      <w:r w:rsidRPr="004349CA">
        <w:rPr>
          <w:rFonts w:ascii="Calibri" w:hAnsi="Calibri" w:cs="Calibri"/>
          <w:sz w:val="22"/>
          <w:szCs w:val="22"/>
        </w:rPr>
        <w:t xml:space="preserve"> </w:t>
      </w:r>
      <w:r w:rsidRPr="004349CA">
        <w:rPr>
          <w:rFonts w:ascii="Calibri" w:hAnsi="Calibri" w:cs="Calibri"/>
          <w:sz w:val="22"/>
          <w:szCs w:val="22"/>
        </w:rPr>
        <w:t>(Liver, Kidney, RA, etc.)</w:t>
      </w:r>
      <w:r w:rsidRPr="004349CA">
        <w:rPr>
          <w:rFonts w:ascii="Calibri" w:hAnsi="Calibri" w:cs="Calibri"/>
          <w:sz w:val="22"/>
          <w:szCs w:val="22"/>
        </w:rPr>
        <w:t xml:space="preserve"> </w:t>
      </w:r>
      <w:r w:rsidRPr="004349CA">
        <w:rPr>
          <w:rFonts w:ascii="Calibri" w:hAnsi="Calibri" w:cs="Calibri"/>
          <w:sz w:val="22"/>
          <w:szCs w:val="22"/>
        </w:rPr>
        <w:t>- Excessive Exercise</w:t>
      </w:r>
      <w:r w:rsidRPr="004349CA">
        <w:rPr>
          <w:rFonts w:ascii="Calibri" w:hAnsi="Calibri" w:cs="Calibri"/>
          <w:sz w:val="22"/>
          <w:szCs w:val="22"/>
        </w:rPr>
        <w:t xml:space="preserve"> – </w:t>
      </w:r>
      <w:r w:rsidRPr="004349CA">
        <w:rPr>
          <w:rFonts w:ascii="Calibri" w:hAnsi="Calibri" w:cs="Calibri"/>
          <w:sz w:val="22"/>
          <w:szCs w:val="22"/>
        </w:rPr>
        <w:t>Haemodilution</w:t>
      </w:r>
      <w:r w:rsidRPr="004349CA">
        <w:rPr>
          <w:rFonts w:ascii="Calibri" w:hAnsi="Calibri" w:cs="Calibri"/>
          <w:sz w:val="22"/>
          <w:szCs w:val="22"/>
        </w:rPr>
        <w:t xml:space="preserve"> </w:t>
      </w:r>
      <w:r w:rsidRPr="004349CA">
        <w:rPr>
          <w:rFonts w:ascii="Calibri" w:hAnsi="Calibri" w:cs="Calibri"/>
          <w:sz w:val="22"/>
          <w:szCs w:val="22"/>
        </w:rPr>
        <w:t xml:space="preserve">(Pregnancy, </w:t>
      </w:r>
      <w:proofErr w:type="spellStart"/>
      <w:r w:rsidRPr="004349CA">
        <w:rPr>
          <w:rFonts w:ascii="Calibri" w:hAnsi="Calibri" w:cs="Calibri"/>
          <w:sz w:val="22"/>
          <w:szCs w:val="22"/>
        </w:rPr>
        <w:t>Edema</w:t>
      </w:r>
      <w:proofErr w:type="spellEnd"/>
      <w:r w:rsidRPr="004349CA">
        <w:rPr>
          <w:rFonts w:ascii="Calibri" w:hAnsi="Calibri" w:cs="Calibri"/>
          <w:sz w:val="22"/>
          <w:szCs w:val="22"/>
        </w:rPr>
        <w:t>)</w:t>
      </w:r>
      <w:r w:rsidRPr="004349CA">
        <w:rPr>
          <w:rFonts w:ascii="Calibri" w:hAnsi="Calibri" w:cs="Calibri"/>
          <w:sz w:val="22"/>
          <w:szCs w:val="22"/>
        </w:rPr>
        <w:t xml:space="preserve"> </w:t>
      </w:r>
      <w:r w:rsidRPr="004349CA">
        <w:rPr>
          <w:rFonts w:ascii="Calibri" w:hAnsi="Calibri" w:cs="Calibri"/>
          <w:b/>
          <w:bCs/>
          <w:sz w:val="22"/>
          <w:szCs w:val="22"/>
        </w:rPr>
        <w:t>Note:</w:t>
      </w:r>
      <w:r w:rsidRPr="004349CA">
        <w:rPr>
          <w:rFonts w:ascii="Calibri" w:hAnsi="Calibri" w:cs="Calibri"/>
          <w:sz w:val="22"/>
          <w:szCs w:val="22"/>
        </w:rPr>
        <w:t xml:space="preserve"> </w:t>
      </w:r>
      <w:r w:rsidRPr="004349CA">
        <w:rPr>
          <w:rFonts w:ascii="Calibri" w:hAnsi="Calibri" w:cs="Calibri"/>
          <w:sz w:val="22"/>
          <w:szCs w:val="22"/>
        </w:rPr>
        <w:t>Can simply indicate a high level of Health and Fitness.</w:t>
      </w:r>
    </w:p>
    <w:p w14:paraId="62E891E3" w14:textId="77777777" w:rsidR="00827CE3" w:rsidRPr="004349CA" w:rsidRDefault="00827CE3" w:rsidP="00827CE3">
      <w:pPr>
        <w:rPr>
          <w:rFonts w:ascii="Calibri" w:hAnsi="Calibri" w:cs="Calibri"/>
          <w:sz w:val="22"/>
          <w:szCs w:val="22"/>
        </w:rPr>
      </w:pPr>
    </w:p>
    <w:p w14:paraId="228A9DC0" w14:textId="0920174C" w:rsidR="00827CE3" w:rsidRPr="004349CA" w:rsidRDefault="00827CE3" w:rsidP="00827CE3">
      <w:pPr>
        <w:rPr>
          <w:rFonts w:ascii="Calibri" w:hAnsi="Calibri" w:cs="Calibri"/>
          <w:sz w:val="22"/>
          <w:szCs w:val="22"/>
        </w:rPr>
      </w:pPr>
      <w:proofErr w:type="spellStart"/>
      <w:r w:rsidRPr="004349CA">
        <w:rPr>
          <w:rFonts w:ascii="Calibri" w:hAnsi="Calibri" w:cs="Calibri"/>
          <w:sz w:val="22"/>
          <w:szCs w:val="22"/>
        </w:rPr>
        <w:t>Hct</w:t>
      </w:r>
      <w:proofErr w:type="spellEnd"/>
      <w:r w:rsidRPr="004349CA">
        <w:rPr>
          <w:rFonts w:ascii="Calibri" w:hAnsi="Calibri" w:cs="Calibri"/>
          <w:sz w:val="22"/>
          <w:szCs w:val="22"/>
        </w:rPr>
        <w:t xml:space="preserve"> (PCV)</w:t>
      </w:r>
      <w:r w:rsidRPr="004349CA">
        <w:rPr>
          <w:rFonts w:ascii="Calibri" w:hAnsi="Calibri" w:cs="Calibri"/>
          <w:sz w:val="22"/>
          <w:szCs w:val="22"/>
        </w:rPr>
        <w:t xml:space="preserve"> – Low Normal</w:t>
      </w:r>
    </w:p>
    <w:p w14:paraId="0CDD0B58" w14:textId="0C15A768" w:rsidR="00827CE3" w:rsidRPr="004349CA" w:rsidRDefault="00827CE3" w:rsidP="00827CE3">
      <w:pPr>
        <w:pStyle w:val="ListParagraph"/>
        <w:numPr>
          <w:ilvl w:val="0"/>
          <w:numId w:val="18"/>
        </w:numPr>
        <w:rPr>
          <w:rFonts w:ascii="Calibri" w:hAnsi="Calibri" w:cs="Calibri"/>
          <w:sz w:val="22"/>
          <w:szCs w:val="22"/>
        </w:rPr>
      </w:pPr>
      <w:r w:rsidRPr="004349CA">
        <w:rPr>
          <w:rFonts w:ascii="Calibri" w:hAnsi="Calibri" w:cs="Calibri"/>
          <w:sz w:val="22"/>
          <w:szCs w:val="22"/>
        </w:rPr>
        <w:t>Optimal: 0.39 – 0.47</w:t>
      </w:r>
    </w:p>
    <w:p w14:paraId="58CAE303" w14:textId="2CE4D8FD" w:rsidR="00827CE3" w:rsidRPr="004349CA" w:rsidRDefault="00827CE3" w:rsidP="00827CE3">
      <w:pPr>
        <w:pStyle w:val="ListParagraph"/>
        <w:numPr>
          <w:ilvl w:val="0"/>
          <w:numId w:val="18"/>
        </w:numPr>
        <w:rPr>
          <w:rFonts w:ascii="Calibri" w:hAnsi="Calibri" w:cs="Calibri"/>
          <w:sz w:val="22"/>
          <w:szCs w:val="22"/>
        </w:rPr>
      </w:pPr>
      <w:r w:rsidRPr="004349CA">
        <w:rPr>
          <w:rFonts w:ascii="Calibri" w:hAnsi="Calibri" w:cs="Calibri"/>
          <w:sz w:val="22"/>
          <w:szCs w:val="22"/>
        </w:rPr>
        <w:t>Summary:</w:t>
      </w:r>
      <w:r w:rsidRPr="004349CA">
        <w:rPr>
          <w:rFonts w:ascii="Calibri" w:hAnsi="Calibri" w:cs="Calibri"/>
          <w:color w:val="333333"/>
          <w:sz w:val="22"/>
          <w:szCs w:val="22"/>
          <w:shd w:val="clear" w:color="auto" w:fill="FFFFFF"/>
        </w:rPr>
        <w:t xml:space="preserve"> </w:t>
      </w:r>
      <w:r w:rsidRPr="004349CA">
        <w:rPr>
          <w:rFonts w:ascii="Calibri" w:hAnsi="Calibri" w:cs="Calibri"/>
          <w:sz w:val="22"/>
          <w:szCs w:val="22"/>
        </w:rPr>
        <w:t>The Haematocrit (</w:t>
      </w:r>
      <w:proofErr w:type="spellStart"/>
      <w:r w:rsidRPr="004349CA">
        <w:rPr>
          <w:rFonts w:ascii="Calibri" w:hAnsi="Calibri" w:cs="Calibri"/>
          <w:sz w:val="22"/>
          <w:szCs w:val="22"/>
        </w:rPr>
        <w:t>Hct</w:t>
      </w:r>
      <w:proofErr w:type="spellEnd"/>
      <w:r w:rsidRPr="004349CA">
        <w:rPr>
          <w:rFonts w:ascii="Calibri" w:hAnsi="Calibri" w:cs="Calibri"/>
          <w:sz w:val="22"/>
          <w:szCs w:val="22"/>
        </w:rPr>
        <w:t>) or Packed Cell Volume (PCV) essentially indicates how many RBCs are present.</w:t>
      </w:r>
    </w:p>
    <w:p w14:paraId="7EE8645A" w14:textId="2C0668C0" w:rsidR="00827CE3" w:rsidRPr="004349CA" w:rsidRDefault="00827CE3" w:rsidP="00827CE3">
      <w:pPr>
        <w:pStyle w:val="ListParagraph"/>
        <w:numPr>
          <w:ilvl w:val="0"/>
          <w:numId w:val="18"/>
        </w:numPr>
        <w:rPr>
          <w:rFonts w:ascii="Calibri" w:hAnsi="Calibri" w:cs="Calibri"/>
          <w:sz w:val="22"/>
          <w:szCs w:val="22"/>
        </w:rPr>
      </w:pPr>
      <w:r w:rsidRPr="004349CA">
        <w:rPr>
          <w:rFonts w:ascii="Calibri" w:hAnsi="Calibri" w:cs="Calibri"/>
          <w:sz w:val="22"/>
          <w:szCs w:val="22"/>
        </w:rPr>
        <w:t xml:space="preserve">Indications: </w:t>
      </w:r>
      <w:r w:rsidRPr="004349CA">
        <w:rPr>
          <w:rFonts w:ascii="Calibri" w:hAnsi="Calibri" w:cs="Calibri"/>
          <w:sz w:val="22"/>
          <w:szCs w:val="22"/>
        </w:rPr>
        <w:t>e.g. decreased RBC production or excessive loss/destruction</w:t>
      </w:r>
      <w:r w:rsidRPr="004349CA">
        <w:rPr>
          <w:rFonts w:ascii="Calibri" w:hAnsi="Calibri" w:cs="Calibri"/>
          <w:sz w:val="22"/>
          <w:szCs w:val="22"/>
        </w:rPr>
        <w:t xml:space="preserve"> (see Hb)</w:t>
      </w:r>
    </w:p>
    <w:p w14:paraId="03731FB8" w14:textId="7E966903" w:rsidR="00827CE3" w:rsidRPr="004349CA" w:rsidRDefault="00827CE3" w:rsidP="00827CE3">
      <w:pPr>
        <w:rPr>
          <w:rFonts w:ascii="Calibri" w:hAnsi="Calibri" w:cs="Calibri"/>
          <w:sz w:val="22"/>
          <w:szCs w:val="22"/>
        </w:rPr>
      </w:pPr>
    </w:p>
    <w:p w14:paraId="4B314C0D" w14:textId="77777777" w:rsidR="00827CE3" w:rsidRPr="004349CA" w:rsidRDefault="00827CE3" w:rsidP="000D31CB">
      <w:pPr>
        <w:pStyle w:val="ListParagraph"/>
        <w:rPr>
          <w:rFonts w:ascii="Calibri" w:hAnsi="Calibri" w:cs="Calibri"/>
          <w:sz w:val="22"/>
          <w:szCs w:val="22"/>
        </w:rPr>
      </w:pPr>
    </w:p>
    <w:p w14:paraId="41F840BE" w14:textId="315B1AD0" w:rsidR="00E33DCA" w:rsidRPr="004349CA" w:rsidRDefault="00E33DCA" w:rsidP="0035372B">
      <w:pPr>
        <w:rPr>
          <w:rFonts w:ascii="Calibri" w:hAnsi="Calibri" w:cs="Calibri"/>
          <w:sz w:val="22"/>
          <w:szCs w:val="22"/>
        </w:rPr>
      </w:pPr>
      <w:r w:rsidRPr="004349CA">
        <w:rPr>
          <w:rFonts w:ascii="Calibri" w:hAnsi="Calibri" w:cs="Calibri"/>
          <w:b/>
          <w:bCs/>
          <w:sz w:val="22"/>
          <w:szCs w:val="22"/>
        </w:rPr>
        <w:t xml:space="preserve">WBB Count – Elevated </w:t>
      </w:r>
    </w:p>
    <w:p w14:paraId="09367146" w14:textId="536DAB8D" w:rsidR="00E33DCA" w:rsidRPr="004349CA" w:rsidRDefault="00E33DCA" w:rsidP="0035372B">
      <w:pPr>
        <w:pStyle w:val="ListParagraph"/>
        <w:numPr>
          <w:ilvl w:val="0"/>
          <w:numId w:val="6"/>
        </w:numPr>
        <w:rPr>
          <w:rFonts w:ascii="Calibri" w:hAnsi="Calibri" w:cs="Calibri"/>
          <w:b/>
          <w:bCs/>
          <w:sz w:val="22"/>
          <w:szCs w:val="22"/>
        </w:rPr>
      </w:pPr>
      <w:r w:rsidRPr="004349CA">
        <w:rPr>
          <w:rFonts w:ascii="Calibri" w:hAnsi="Calibri" w:cs="Calibri"/>
          <w:b/>
          <w:bCs/>
          <w:sz w:val="22"/>
          <w:szCs w:val="22"/>
        </w:rPr>
        <w:t xml:space="preserve">Optimal: 5-7.5 x10/9/L </w:t>
      </w:r>
    </w:p>
    <w:p w14:paraId="3B52770D" w14:textId="4E73B47A" w:rsidR="0035372B" w:rsidRPr="004349CA" w:rsidRDefault="0035372B" w:rsidP="0035372B">
      <w:pPr>
        <w:pStyle w:val="ListParagraph"/>
        <w:numPr>
          <w:ilvl w:val="0"/>
          <w:numId w:val="6"/>
        </w:numPr>
        <w:rPr>
          <w:rFonts w:ascii="Calibri" w:hAnsi="Calibri" w:cs="Calibri"/>
          <w:sz w:val="22"/>
          <w:szCs w:val="22"/>
        </w:rPr>
      </w:pPr>
      <w:proofErr w:type="spellStart"/>
      <w:r w:rsidRPr="004349CA">
        <w:rPr>
          <w:rFonts w:ascii="Calibri" w:hAnsi="Calibri" w:cs="Calibri"/>
          <w:b/>
          <w:bCs/>
          <w:sz w:val="22"/>
          <w:szCs w:val="22"/>
        </w:rPr>
        <w:t>Hx</w:t>
      </w:r>
      <w:proofErr w:type="spellEnd"/>
      <w:r w:rsidRPr="004349CA">
        <w:rPr>
          <w:rFonts w:ascii="Calibri" w:hAnsi="Calibri" w:cs="Calibri"/>
          <w:b/>
          <w:bCs/>
          <w:sz w:val="22"/>
          <w:szCs w:val="22"/>
        </w:rPr>
        <w:t xml:space="preserve"> Elevation: Consideration tested late pregnancy </w:t>
      </w:r>
    </w:p>
    <w:p w14:paraId="495D3117" w14:textId="77777777" w:rsidR="0035372B" w:rsidRPr="004349CA" w:rsidRDefault="00E33DCA" w:rsidP="0035372B">
      <w:pPr>
        <w:pStyle w:val="ListParagraph"/>
        <w:numPr>
          <w:ilvl w:val="0"/>
          <w:numId w:val="6"/>
        </w:numPr>
        <w:rPr>
          <w:rFonts w:ascii="Calibri" w:hAnsi="Calibri" w:cs="Calibri"/>
          <w:sz w:val="22"/>
          <w:szCs w:val="22"/>
        </w:rPr>
      </w:pPr>
      <w:r w:rsidRPr="004349CA">
        <w:rPr>
          <w:rFonts w:ascii="Calibri" w:hAnsi="Calibri" w:cs="Calibri"/>
          <w:b/>
          <w:bCs/>
          <w:sz w:val="22"/>
          <w:szCs w:val="22"/>
        </w:rPr>
        <w:t>Summary:</w:t>
      </w:r>
      <w:r w:rsidRPr="004349CA">
        <w:rPr>
          <w:rFonts w:ascii="Calibri" w:hAnsi="Calibri" w:cs="Calibri"/>
          <w:sz w:val="22"/>
          <w:szCs w:val="22"/>
        </w:rPr>
        <w:t xml:space="preserve"> </w:t>
      </w:r>
      <w:r w:rsidRPr="004349CA">
        <w:rPr>
          <w:rFonts w:ascii="Calibri" w:hAnsi="Calibri" w:cs="Calibri"/>
          <w:sz w:val="22"/>
          <w:szCs w:val="22"/>
        </w:rPr>
        <w:t>White Blood Cells (WBCs) or </w:t>
      </w:r>
      <w:proofErr w:type="gramStart"/>
      <w:r w:rsidRPr="004349CA">
        <w:rPr>
          <w:rFonts w:ascii="Calibri" w:hAnsi="Calibri" w:cs="Calibri"/>
          <w:b/>
          <w:bCs/>
          <w:sz w:val="22"/>
          <w:szCs w:val="22"/>
        </w:rPr>
        <w:t>Leukocytes </w:t>
      </w:r>
      <w:r w:rsidRPr="004349CA">
        <w:rPr>
          <w:rFonts w:ascii="Calibri" w:hAnsi="Calibri" w:cs="Calibri"/>
          <w:sz w:val="22"/>
          <w:szCs w:val="22"/>
        </w:rPr>
        <w:t>,</w:t>
      </w:r>
      <w:proofErr w:type="gramEnd"/>
      <w:r w:rsidRPr="004349CA">
        <w:rPr>
          <w:rFonts w:ascii="Calibri" w:hAnsi="Calibri" w:cs="Calibri"/>
          <w:sz w:val="22"/>
          <w:szCs w:val="22"/>
        </w:rPr>
        <w:t xml:space="preserve"> are the cells of the </w:t>
      </w:r>
      <w:r w:rsidRPr="004349CA">
        <w:rPr>
          <w:rFonts w:ascii="Calibri" w:hAnsi="Calibri" w:cs="Calibri"/>
          <w:b/>
          <w:bCs/>
          <w:sz w:val="22"/>
          <w:szCs w:val="22"/>
        </w:rPr>
        <w:t>immune system</w:t>
      </w:r>
      <w:r w:rsidRPr="004349CA">
        <w:rPr>
          <w:rFonts w:ascii="Calibri" w:hAnsi="Calibri" w:cs="Calibri"/>
          <w:sz w:val="22"/>
          <w:szCs w:val="22"/>
        </w:rPr>
        <w:t> involved in protecting the body from infectious organisms and foreign compounds.</w:t>
      </w:r>
    </w:p>
    <w:p w14:paraId="1F796F74" w14:textId="17312855" w:rsidR="00E33DCA" w:rsidRPr="004349CA" w:rsidRDefault="00E33DCA" w:rsidP="0035372B">
      <w:pPr>
        <w:pStyle w:val="ListParagraph"/>
        <w:numPr>
          <w:ilvl w:val="0"/>
          <w:numId w:val="6"/>
        </w:numPr>
        <w:rPr>
          <w:rFonts w:ascii="Calibri" w:hAnsi="Calibri" w:cs="Calibri"/>
          <w:sz w:val="22"/>
          <w:szCs w:val="22"/>
        </w:rPr>
      </w:pPr>
      <w:proofErr w:type="gramStart"/>
      <w:r w:rsidRPr="004349CA">
        <w:rPr>
          <w:rFonts w:ascii="Calibri" w:hAnsi="Calibri" w:cs="Calibri"/>
          <w:b/>
          <w:bCs/>
          <w:sz w:val="22"/>
          <w:szCs w:val="22"/>
        </w:rPr>
        <w:t>Indications:</w:t>
      </w:r>
      <w:r w:rsidRPr="004349CA">
        <w:rPr>
          <w:rFonts w:ascii="Calibri" w:hAnsi="Calibri" w:cs="Calibri"/>
          <w:sz w:val="22"/>
          <w:szCs w:val="22"/>
        </w:rPr>
        <w:t>-</w:t>
      </w:r>
      <w:proofErr w:type="gramEnd"/>
      <w:r w:rsidRPr="004349CA">
        <w:rPr>
          <w:rFonts w:ascii="Calibri" w:hAnsi="Calibri" w:cs="Calibri"/>
          <w:sz w:val="22"/>
          <w:szCs w:val="22"/>
        </w:rPr>
        <w:t xml:space="preserve"> Acute Infection</w:t>
      </w:r>
      <w:r w:rsidRPr="004349CA">
        <w:rPr>
          <w:rFonts w:ascii="Calibri" w:hAnsi="Calibri" w:cs="Calibri"/>
          <w:sz w:val="22"/>
          <w:szCs w:val="22"/>
        </w:rPr>
        <w:t xml:space="preserve"> </w:t>
      </w:r>
      <w:r w:rsidRPr="004349CA">
        <w:rPr>
          <w:rFonts w:ascii="Calibri" w:hAnsi="Calibri" w:cs="Calibri"/>
          <w:sz w:val="22"/>
          <w:szCs w:val="22"/>
        </w:rPr>
        <w:t>(Viral, Bacterial, Fungal, Mycoplasma, Parasites, etc.)</w:t>
      </w:r>
      <w:r w:rsidRPr="004349CA">
        <w:rPr>
          <w:rFonts w:ascii="Calibri" w:hAnsi="Calibri" w:cs="Calibri"/>
          <w:sz w:val="22"/>
          <w:szCs w:val="22"/>
        </w:rPr>
        <w:t xml:space="preserve"> </w:t>
      </w:r>
      <w:r w:rsidRPr="004349CA">
        <w:rPr>
          <w:rFonts w:ascii="Calibri" w:hAnsi="Calibri" w:cs="Calibri"/>
          <w:sz w:val="22"/>
          <w:szCs w:val="22"/>
        </w:rPr>
        <w:t>- Abscesses and Septicaemia</w:t>
      </w:r>
      <w:r w:rsidRPr="004349CA">
        <w:rPr>
          <w:rFonts w:ascii="Calibri" w:hAnsi="Calibri" w:cs="Calibri"/>
          <w:sz w:val="22"/>
          <w:szCs w:val="22"/>
        </w:rPr>
        <w:t xml:space="preserve"> </w:t>
      </w:r>
      <w:r w:rsidRPr="004349CA">
        <w:rPr>
          <w:rFonts w:ascii="Calibri" w:hAnsi="Calibri" w:cs="Calibri"/>
          <w:sz w:val="22"/>
          <w:szCs w:val="22"/>
        </w:rPr>
        <w:t>- Acute Blood Loss</w:t>
      </w:r>
      <w:r w:rsidRPr="004349CA">
        <w:rPr>
          <w:rFonts w:ascii="Calibri" w:hAnsi="Calibri" w:cs="Calibri"/>
          <w:sz w:val="22"/>
          <w:szCs w:val="22"/>
        </w:rPr>
        <w:t xml:space="preserve"> </w:t>
      </w:r>
      <w:r w:rsidRPr="004349CA">
        <w:rPr>
          <w:rFonts w:ascii="Calibri" w:hAnsi="Calibri" w:cs="Calibri"/>
          <w:sz w:val="22"/>
          <w:szCs w:val="22"/>
        </w:rPr>
        <w:t>- Kidney Failure</w:t>
      </w:r>
      <w:r w:rsidRPr="004349CA">
        <w:rPr>
          <w:rFonts w:ascii="Calibri" w:hAnsi="Calibri" w:cs="Calibri"/>
          <w:sz w:val="22"/>
          <w:szCs w:val="22"/>
        </w:rPr>
        <w:t xml:space="preserve"> </w:t>
      </w:r>
      <w:r w:rsidRPr="004349CA">
        <w:rPr>
          <w:rFonts w:ascii="Calibri" w:hAnsi="Calibri" w:cs="Calibri"/>
          <w:sz w:val="22"/>
          <w:szCs w:val="22"/>
        </w:rPr>
        <w:t>- Severe Emotional Stress</w:t>
      </w:r>
      <w:r w:rsidRPr="004349CA">
        <w:rPr>
          <w:rFonts w:ascii="Calibri" w:hAnsi="Calibri" w:cs="Calibri"/>
          <w:sz w:val="22"/>
          <w:szCs w:val="22"/>
        </w:rPr>
        <w:t xml:space="preserve"> </w:t>
      </w:r>
      <w:r w:rsidRPr="004349CA">
        <w:rPr>
          <w:rFonts w:ascii="Calibri" w:hAnsi="Calibri" w:cs="Calibri"/>
          <w:sz w:val="22"/>
          <w:szCs w:val="22"/>
        </w:rPr>
        <w:t>- Adrenal Dysfunction</w:t>
      </w:r>
      <w:r w:rsidRPr="004349CA">
        <w:rPr>
          <w:rFonts w:ascii="Calibri" w:hAnsi="Calibri" w:cs="Calibri"/>
          <w:sz w:val="22"/>
          <w:szCs w:val="22"/>
        </w:rPr>
        <w:t xml:space="preserve"> –</w:t>
      </w:r>
      <w:r w:rsidRPr="004349CA">
        <w:rPr>
          <w:rFonts w:ascii="Calibri" w:hAnsi="Calibri" w:cs="Calibri"/>
          <w:sz w:val="22"/>
          <w:szCs w:val="22"/>
        </w:rPr>
        <w:t xml:space="preserve"> Asthma</w:t>
      </w:r>
      <w:r w:rsidRPr="004349CA">
        <w:rPr>
          <w:rFonts w:ascii="Calibri" w:hAnsi="Calibri" w:cs="Calibri"/>
          <w:sz w:val="22"/>
          <w:szCs w:val="22"/>
        </w:rPr>
        <w:t xml:space="preserve"> –</w:t>
      </w:r>
      <w:r w:rsidRPr="004349CA">
        <w:rPr>
          <w:rFonts w:ascii="Calibri" w:hAnsi="Calibri" w:cs="Calibri"/>
          <w:sz w:val="22"/>
          <w:szCs w:val="22"/>
        </w:rPr>
        <w:t xml:space="preserve"> Autoimmunity</w:t>
      </w:r>
      <w:r w:rsidRPr="004349CA">
        <w:rPr>
          <w:rFonts w:ascii="Calibri" w:hAnsi="Calibri" w:cs="Calibri"/>
          <w:sz w:val="22"/>
          <w:szCs w:val="22"/>
        </w:rPr>
        <w:t xml:space="preserve"> </w:t>
      </w:r>
      <w:r w:rsidRPr="004349CA">
        <w:rPr>
          <w:rFonts w:ascii="Calibri" w:hAnsi="Calibri" w:cs="Calibri"/>
          <w:sz w:val="22"/>
          <w:szCs w:val="22"/>
        </w:rPr>
        <w:t>- Pregnancy (Late Stage)</w:t>
      </w:r>
      <w:r w:rsidRPr="004349CA">
        <w:rPr>
          <w:rFonts w:ascii="Calibri" w:hAnsi="Calibri" w:cs="Calibri"/>
          <w:sz w:val="22"/>
          <w:szCs w:val="22"/>
        </w:rPr>
        <w:t xml:space="preserve"> </w:t>
      </w:r>
      <w:r w:rsidR="0035372B" w:rsidRPr="004349CA">
        <w:rPr>
          <w:rFonts w:ascii="Calibri" w:hAnsi="Calibri" w:cs="Calibri"/>
          <w:sz w:val="22"/>
          <w:szCs w:val="22"/>
        </w:rPr>
        <w:t>–</w:t>
      </w:r>
      <w:r w:rsidRPr="004349CA">
        <w:rPr>
          <w:rFonts w:ascii="Calibri" w:hAnsi="Calibri" w:cs="Calibri"/>
          <w:sz w:val="22"/>
          <w:szCs w:val="22"/>
        </w:rPr>
        <w:t xml:space="preserve"> </w:t>
      </w:r>
      <w:proofErr w:type="spellStart"/>
      <w:r w:rsidRPr="004349CA">
        <w:rPr>
          <w:rFonts w:ascii="Calibri" w:hAnsi="Calibri" w:cs="Calibri"/>
          <w:sz w:val="22"/>
          <w:szCs w:val="22"/>
        </w:rPr>
        <w:t>Leukaemias</w:t>
      </w:r>
      <w:proofErr w:type="spellEnd"/>
    </w:p>
    <w:p w14:paraId="67020F5B" w14:textId="77777777" w:rsidR="0035372B" w:rsidRPr="004349CA" w:rsidRDefault="0035372B" w:rsidP="00E33DCA">
      <w:pPr>
        <w:pStyle w:val="ListParagraph"/>
        <w:rPr>
          <w:rFonts w:ascii="Calibri" w:hAnsi="Calibri" w:cs="Calibri"/>
          <w:sz w:val="22"/>
          <w:szCs w:val="22"/>
        </w:rPr>
      </w:pPr>
    </w:p>
    <w:p w14:paraId="083221B2" w14:textId="4EE2C800" w:rsidR="0035372B" w:rsidRPr="004349CA" w:rsidRDefault="0035372B" w:rsidP="0035372B">
      <w:pPr>
        <w:rPr>
          <w:rFonts w:ascii="Calibri" w:hAnsi="Calibri" w:cs="Calibri"/>
          <w:sz w:val="22"/>
          <w:szCs w:val="22"/>
        </w:rPr>
      </w:pPr>
      <w:r w:rsidRPr="004349CA">
        <w:rPr>
          <w:rFonts w:ascii="Calibri" w:hAnsi="Calibri" w:cs="Calibri"/>
          <w:sz w:val="22"/>
          <w:szCs w:val="22"/>
        </w:rPr>
        <w:t>Neutrophils</w:t>
      </w:r>
      <w:r w:rsidRPr="004349CA">
        <w:rPr>
          <w:rFonts w:ascii="Calibri" w:hAnsi="Calibri" w:cs="Calibri"/>
          <w:sz w:val="22"/>
          <w:szCs w:val="22"/>
        </w:rPr>
        <w:t xml:space="preserve"> – Elevated </w:t>
      </w:r>
    </w:p>
    <w:p w14:paraId="6DB93BC8" w14:textId="43A3977D" w:rsidR="0035372B" w:rsidRPr="004349CA" w:rsidRDefault="0035372B" w:rsidP="0035372B">
      <w:pPr>
        <w:pStyle w:val="ListParagraph"/>
        <w:numPr>
          <w:ilvl w:val="0"/>
          <w:numId w:val="1"/>
        </w:numPr>
        <w:rPr>
          <w:rFonts w:ascii="Calibri" w:hAnsi="Calibri" w:cs="Calibri"/>
          <w:sz w:val="22"/>
          <w:szCs w:val="22"/>
        </w:rPr>
      </w:pPr>
      <w:r w:rsidRPr="004349CA">
        <w:rPr>
          <w:rFonts w:ascii="Calibri" w:hAnsi="Calibri" w:cs="Calibri"/>
          <w:sz w:val="22"/>
          <w:szCs w:val="22"/>
        </w:rPr>
        <w:t>Optimal: 50-60%</w:t>
      </w:r>
    </w:p>
    <w:p w14:paraId="53A4A9E5" w14:textId="6B22866E" w:rsidR="0035372B" w:rsidRPr="004349CA" w:rsidRDefault="0035372B" w:rsidP="0035372B">
      <w:pPr>
        <w:pStyle w:val="ListParagraph"/>
        <w:numPr>
          <w:ilvl w:val="0"/>
          <w:numId w:val="1"/>
        </w:numPr>
        <w:rPr>
          <w:rFonts w:ascii="Calibri" w:hAnsi="Calibri" w:cs="Calibri"/>
          <w:sz w:val="22"/>
          <w:szCs w:val="22"/>
        </w:rPr>
      </w:pPr>
      <w:proofErr w:type="spellStart"/>
      <w:r w:rsidRPr="004349CA">
        <w:rPr>
          <w:rFonts w:ascii="Calibri" w:hAnsi="Calibri" w:cs="Calibri"/>
          <w:sz w:val="22"/>
          <w:szCs w:val="22"/>
        </w:rPr>
        <w:t>Hx</w:t>
      </w:r>
      <w:proofErr w:type="spellEnd"/>
      <w:r w:rsidRPr="004349CA">
        <w:rPr>
          <w:rFonts w:ascii="Calibri" w:hAnsi="Calibri" w:cs="Calibri"/>
          <w:sz w:val="22"/>
          <w:szCs w:val="22"/>
        </w:rPr>
        <w:t xml:space="preserve"> of elevations in late pregnancy</w:t>
      </w:r>
    </w:p>
    <w:p w14:paraId="57480A20" w14:textId="45C8B26D" w:rsidR="0035372B" w:rsidRPr="004349CA" w:rsidRDefault="0035372B" w:rsidP="0035372B">
      <w:pPr>
        <w:pStyle w:val="ListParagraph"/>
        <w:numPr>
          <w:ilvl w:val="0"/>
          <w:numId w:val="1"/>
        </w:numPr>
        <w:rPr>
          <w:rFonts w:ascii="Calibri" w:hAnsi="Calibri" w:cs="Calibri"/>
          <w:sz w:val="22"/>
          <w:szCs w:val="22"/>
        </w:rPr>
      </w:pPr>
      <w:r w:rsidRPr="004349CA">
        <w:rPr>
          <w:rFonts w:ascii="Calibri" w:hAnsi="Calibri" w:cs="Calibri"/>
          <w:sz w:val="22"/>
          <w:szCs w:val="22"/>
        </w:rPr>
        <w:t xml:space="preserve">Summary: </w:t>
      </w:r>
      <w:r w:rsidRPr="004349CA">
        <w:rPr>
          <w:rFonts w:ascii="Calibri" w:hAnsi="Calibri" w:cs="Calibri"/>
          <w:sz w:val="22"/>
          <w:szCs w:val="22"/>
        </w:rPr>
        <w:t xml:space="preserve"> Neutrophils are a specific type of WBC that have a </w:t>
      </w:r>
      <w:r w:rsidRPr="004349CA">
        <w:rPr>
          <w:rFonts w:ascii="Calibri" w:hAnsi="Calibri" w:cs="Calibri"/>
          <w:b/>
          <w:bCs/>
          <w:sz w:val="22"/>
          <w:szCs w:val="22"/>
        </w:rPr>
        <w:t>segmented</w:t>
      </w:r>
      <w:r w:rsidRPr="004349CA">
        <w:rPr>
          <w:rFonts w:ascii="Calibri" w:hAnsi="Calibri" w:cs="Calibri"/>
          <w:sz w:val="22"/>
          <w:szCs w:val="22"/>
        </w:rPr>
        <w:t> nucleus and multiple intra-cellular </w:t>
      </w:r>
      <w:r w:rsidRPr="004349CA">
        <w:rPr>
          <w:rFonts w:ascii="Calibri" w:hAnsi="Calibri" w:cs="Calibri"/>
          <w:b/>
          <w:bCs/>
          <w:sz w:val="22"/>
          <w:szCs w:val="22"/>
        </w:rPr>
        <w:t>granules </w:t>
      </w:r>
      <w:r w:rsidRPr="004349CA">
        <w:rPr>
          <w:rFonts w:ascii="Calibri" w:hAnsi="Calibri" w:cs="Calibri"/>
          <w:sz w:val="22"/>
          <w:szCs w:val="22"/>
        </w:rPr>
        <w:t>visible in their cytoplasm.</w:t>
      </w:r>
      <w:r w:rsidRPr="004349CA">
        <w:rPr>
          <w:rFonts w:ascii="Calibri" w:hAnsi="Calibri" w:cs="Calibri"/>
          <w:sz w:val="22"/>
          <w:szCs w:val="22"/>
        </w:rPr>
        <w:t xml:space="preserve"> </w:t>
      </w:r>
      <w:r w:rsidRPr="004349CA">
        <w:rPr>
          <w:rFonts w:ascii="Calibri" w:hAnsi="Calibri" w:cs="Calibri"/>
          <w:sz w:val="22"/>
          <w:szCs w:val="22"/>
        </w:rPr>
        <w:t>They are the </w:t>
      </w:r>
      <w:r w:rsidRPr="004349CA">
        <w:rPr>
          <w:rFonts w:ascii="Calibri" w:hAnsi="Calibri" w:cs="Calibri"/>
          <w:b/>
          <w:bCs/>
          <w:sz w:val="22"/>
          <w:szCs w:val="22"/>
        </w:rPr>
        <w:t>most abundant WBC</w:t>
      </w:r>
      <w:r w:rsidRPr="004349CA">
        <w:rPr>
          <w:rFonts w:ascii="Calibri" w:hAnsi="Calibri" w:cs="Calibri"/>
          <w:sz w:val="22"/>
          <w:szCs w:val="22"/>
        </w:rPr>
        <w:t> (constituting 60-65% of all circulating WBCs)</w:t>
      </w:r>
      <w:r w:rsidRPr="004349CA">
        <w:rPr>
          <w:rFonts w:ascii="Calibri" w:hAnsi="Calibri" w:cs="Calibri"/>
          <w:sz w:val="22"/>
          <w:szCs w:val="22"/>
        </w:rPr>
        <w:t xml:space="preserve">. </w:t>
      </w:r>
      <w:r w:rsidRPr="004349CA">
        <w:rPr>
          <w:rFonts w:ascii="Calibri" w:hAnsi="Calibri" w:cs="Calibri"/>
          <w:sz w:val="22"/>
          <w:szCs w:val="22"/>
        </w:rPr>
        <w:t>Neutrophils are usually the </w:t>
      </w:r>
      <w:r w:rsidRPr="004349CA">
        <w:rPr>
          <w:rFonts w:ascii="Calibri" w:hAnsi="Calibri" w:cs="Calibri"/>
          <w:b/>
          <w:bCs/>
          <w:sz w:val="22"/>
          <w:szCs w:val="22"/>
        </w:rPr>
        <w:t>first WBC to mobilise</w:t>
      </w:r>
      <w:r w:rsidRPr="004349CA">
        <w:rPr>
          <w:rFonts w:ascii="Calibri" w:hAnsi="Calibri" w:cs="Calibri"/>
          <w:sz w:val="22"/>
          <w:szCs w:val="22"/>
        </w:rPr>
        <w:t> towards a threat, especially once chemical signals are detected (such as from Antibody/Complement marking or from local Macrophage activity) at the site of damage.</w:t>
      </w:r>
      <w:r w:rsidRPr="004349CA">
        <w:rPr>
          <w:rFonts w:ascii="Calibri" w:hAnsi="Calibri" w:cs="Calibri"/>
          <w:sz w:val="22"/>
          <w:szCs w:val="22"/>
        </w:rPr>
        <w:t xml:space="preserve"> </w:t>
      </w:r>
      <w:r w:rsidRPr="004349CA">
        <w:rPr>
          <w:rFonts w:ascii="Calibri" w:hAnsi="Calibri" w:cs="Calibri"/>
          <w:sz w:val="22"/>
          <w:szCs w:val="22"/>
        </w:rPr>
        <w:t>Once activated, it takes Neutrophils only about 30min to leave the blood and reach the site of an infection (passing through the walls of blood vessels).</w:t>
      </w:r>
      <w:r w:rsidRPr="004349CA">
        <w:rPr>
          <w:rFonts w:ascii="Calibri" w:hAnsi="Calibri" w:cs="Calibri"/>
          <w:sz w:val="22"/>
          <w:szCs w:val="22"/>
        </w:rPr>
        <w:t xml:space="preserve"> </w:t>
      </w:r>
      <w:r w:rsidRPr="004349CA">
        <w:rPr>
          <w:rFonts w:ascii="Calibri" w:hAnsi="Calibri" w:cs="Calibri"/>
          <w:sz w:val="22"/>
          <w:szCs w:val="22"/>
        </w:rPr>
        <w:t>The Neutrophils do not return to the blood, but instead die after chemical </w:t>
      </w:r>
      <w:r w:rsidRPr="004349CA">
        <w:rPr>
          <w:rFonts w:ascii="Calibri" w:hAnsi="Calibri" w:cs="Calibri"/>
          <w:b/>
          <w:bCs/>
          <w:sz w:val="22"/>
          <w:szCs w:val="22"/>
        </w:rPr>
        <w:t>degranulation </w:t>
      </w:r>
      <w:r w:rsidRPr="004349CA">
        <w:rPr>
          <w:rFonts w:ascii="Calibri" w:hAnsi="Calibri" w:cs="Calibri"/>
          <w:sz w:val="22"/>
          <w:szCs w:val="22"/>
        </w:rPr>
        <w:t>and/or engulfing any infective or toxic threats and debris, before being exuded as </w:t>
      </w:r>
      <w:r w:rsidRPr="004349CA">
        <w:rPr>
          <w:rFonts w:ascii="Calibri" w:hAnsi="Calibri" w:cs="Calibri"/>
          <w:b/>
          <w:bCs/>
          <w:sz w:val="22"/>
          <w:szCs w:val="22"/>
        </w:rPr>
        <w:t>pus</w:t>
      </w:r>
      <w:r w:rsidRPr="004349CA">
        <w:rPr>
          <w:rFonts w:ascii="Calibri" w:hAnsi="Calibri" w:cs="Calibri"/>
          <w:sz w:val="22"/>
          <w:szCs w:val="22"/>
        </w:rPr>
        <w:t>.</w:t>
      </w:r>
      <w:r w:rsidRPr="004349CA">
        <w:rPr>
          <w:rFonts w:ascii="Calibri" w:hAnsi="Calibri" w:cs="Calibri"/>
          <w:sz w:val="22"/>
          <w:szCs w:val="22"/>
        </w:rPr>
        <w:t xml:space="preserve"> </w:t>
      </w:r>
      <w:r w:rsidRPr="004349CA">
        <w:rPr>
          <w:rFonts w:ascii="Calibri" w:hAnsi="Calibri" w:cs="Calibri"/>
          <w:sz w:val="22"/>
          <w:szCs w:val="22"/>
        </w:rPr>
        <w:t>Because Neutrophils are first to respond, they will usually appear elevated </w:t>
      </w:r>
      <w:r w:rsidRPr="004349CA">
        <w:rPr>
          <w:rFonts w:ascii="Calibri" w:hAnsi="Calibri" w:cs="Calibri"/>
          <w:b/>
          <w:bCs/>
          <w:sz w:val="22"/>
          <w:szCs w:val="22"/>
        </w:rPr>
        <w:t>early </w:t>
      </w:r>
      <w:r w:rsidRPr="004349CA">
        <w:rPr>
          <w:rFonts w:ascii="Calibri" w:hAnsi="Calibri" w:cs="Calibri"/>
          <w:sz w:val="22"/>
          <w:szCs w:val="22"/>
        </w:rPr>
        <w:t xml:space="preserve">in an infection/toxin </w:t>
      </w:r>
      <w:proofErr w:type="gramStart"/>
      <w:r w:rsidRPr="004349CA">
        <w:rPr>
          <w:rFonts w:ascii="Calibri" w:hAnsi="Calibri" w:cs="Calibri"/>
          <w:sz w:val="22"/>
          <w:szCs w:val="22"/>
        </w:rPr>
        <w:t>exposure, and</w:t>
      </w:r>
      <w:proofErr w:type="gramEnd"/>
      <w:r w:rsidRPr="004349CA">
        <w:rPr>
          <w:rFonts w:ascii="Calibri" w:hAnsi="Calibri" w:cs="Calibri"/>
          <w:sz w:val="22"/>
          <w:szCs w:val="22"/>
        </w:rPr>
        <w:t xml:space="preserve"> decrease with effective treatment.</w:t>
      </w:r>
    </w:p>
    <w:p w14:paraId="672C7D12" w14:textId="6242F373" w:rsidR="0035372B" w:rsidRPr="004349CA" w:rsidRDefault="0035372B" w:rsidP="0035372B">
      <w:pPr>
        <w:pStyle w:val="ListParagraph"/>
        <w:numPr>
          <w:ilvl w:val="0"/>
          <w:numId w:val="1"/>
        </w:numPr>
        <w:shd w:val="clear" w:color="auto" w:fill="FFFFFF"/>
        <w:spacing w:before="300" w:after="150"/>
        <w:outlineLvl w:val="2"/>
        <w:rPr>
          <w:rFonts w:ascii="Calibri" w:eastAsia="Times New Roman" w:hAnsi="Calibri" w:cs="Calibri"/>
          <w:color w:val="333333"/>
          <w:kern w:val="0"/>
          <w:sz w:val="22"/>
          <w:szCs w:val="22"/>
          <w:lang w:eastAsia="en-GB"/>
          <w14:ligatures w14:val="none"/>
        </w:rPr>
      </w:pPr>
      <w:r w:rsidRPr="004349CA">
        <w:rPr>
          <w:rFonts w:ascii="Calibri" w:eastAsia="Times New Roman" w:hAnsi="Calibri" w:cs="Calibri"/>
          <w:color w:val="333333"/>
          <w:kern w:val="0"/>
          <w:sz w:val="22"/>
          <w:szCs w:val="22"/>
          <w:lang w:eastAsia="en-GB"/>
          <w14:ligatures w14:val="none"/>
        </w:rPr>
        <w:t xml:space="preserve">Indications: </w:t>
      </w:r>
      <w:r w:rsidRPr="004349CA">
        <w:rPr>
          <w:rFonts w:ascii="Calibri" w:eastAsia="Times New Roman" w:hAnsi="Calibri" w:cs="Calibri"/>
          <w:b/>
          <w:bCs/>
          <w:color w:val="333333"/>
          <w:kern w:val="0"/>
          <w:sz w:val="22"/>
          <w:szCs w:val="22"/>
          <w:lang w:eastAsia="en-GB"/>
          <w14:ligatures w14:val="none"/>
        </w:rPr>
        <w:t>Note:</w:t>
      </w:r>
      <w:r w:rsidRPr="004349CA">
        <w:rPr>
          <w:rFonts w:ascii="Calibri" w:eastAsia="Times New Roman" w:hAnsi="Calibri" w:cs="Calibri"/>
          <w:color w:val="333333"/>
          <w:kern w:val="0"/>
          <w:sz w:val="22"/>
          <w:szCs w:val="22"/>
          <w:lang w:eastAsia="en-GB"/>
          <w14:ligatures w14:val="none"/>
        </w:rPr>
        <w:t xml:space="preserve"> </w:t>
      </w:r>
      <w:r w:rsidRPr="004349CA">
        <w:rPr>
          <w:rFonts w:ascii="Calibri" w:eastAsia="Times New Roman" w:hAnsi="Calibri" w:cs="Calibri"/>
          <w:color w:val="333333"/>
          <w:kern w:val="0"/>
          <w:sz w:val="22"/>
          <w:szCs w:val="22"/>
          <w:lang w:eastAsia="en-GB"/>
          <w14:ligatures w14:val="none"/>
        </w:rPr>
        <w:t>Check Total WBC Level</w:t>
      </w:r>
      <w:r w:rsidRPr="004349CA">
        <w:rPr>
          <w:rFonts w:ascii="Calibri" w:eastAsia="Times New Roman" w:hAnsi="Calibri" w:cs="Calibri"/>
          <w:color w:val="333333"/>
          <w:kern w:val="0"/>
          <w:sz w:val="22"/>
          <w:szCs w:val="22"/>
          <w:lang w:eastAsia="en-GB"/>
          <w14:ligatures w14:val="none"/>
        </w:rPr>
        <w:t xml:space="preserve">. </w:t>
      </w:r>
      <w:r w:rsidRPr="004349CA">
        <w:rPr>
          <w:rFonts w:ascii="Calibri" w:eastAsia="Times New Roman" w:hAnsi="Calibri" w:cs="Calibri"/>
          <w:b/>
          <w:bCs/>
          <w:color w:val="333333"/>
          <w:kern w:val="0"/>
          <w:sz w:val="22"/>
          <w:szCs w:val="22"/>
          <w:lang w:eastAsia="en-GB"/>
          <w14:ligatures w14:val="none"/>
        </w:rPr>
        <w:t>Indications:</w:t>
      </w:r>
      <w:r w:rsidRPr="004349CA">
        <w:rPr>
          <w:rFonts w:ascii="Calibri" w:eastAsia="Times New Roman" w:hAnsi="Calibri" w:cs="Calibri"/>
          <w:color w:val="333333"/>
          <w:kern w:val="0"/>
          <w:sz w:val="22"/>
          <w:szCs w:val="22"/>
          <w:lang w:eastAsia="en-GB"/>
          <w14:ligatures w14:val="none"/>
        </w:rPr>
        <w:br/>
        <w:t>(Neutrophilia)</w:t>
      </w:r>
      <w:r w:rsidRPr="004349CA">
        <w:rPr>
          <w:rFonts w:ascii="Calibri" w:eastAsia="Times New Roman" w:hAnsi="Calibri" w:cs="Calibri"/>
          <w:color w:val="333333"/>
          <w:kern w:val="0"/>
          <w:sz w:val="22"/>
          <w:szCs w:val="22"/>
          <w:lang w:eastAsia="en-GB"/>
          <w14:ligatures w14:val="none"/>
        </w:rPr>
        <w:t xml:space="preserve"> </w:t>
      </w:r>
      <w:r w:rsidRPr="004349CA">
        <w:rPr>
          <w:rFonts w:ascii="Calibri" w:eastAsia="Times New Roman" w:hAnsi="Calibri" w:cs="Calibri"/>
          <w:color w:val="333333"/>
          <w:kern w:val="0"/>
          <w:sz w:val="22"/>
          <w:szCs w:val="22"/>
          <w:lang w:eastAsia="en-GB"/>
          <w14:ligatures w14:val="none"/>
        </w:rPr>
        <w:t>- Acute Inflammation</w:t>
      </w:r>
      <w:r w:rsidRPr="004349CA">
        <w:rPr>
          <w:rFonts w:ascii="Calibri" w:eastAsia="Times New Roman" w:hAnsi="Calibri" w:cs="Calibri"/>
          <w:color w:val="333333"/>
          <w:kern w:val="0"/>
          <w:sz w:val="22"/>
          <w:szCs w:val="22"/>
          <w:lang w:eastAsia="en-GB"/>
          <w14:ligatures w14:val="none"/>
        </w:rPr>
        <w:t xml:space="preserve"> </w:t>
      </w:r>
      <w:r w:rsidRPr="004349CA">
        <w:rPr>
          <w:rFonts w:ascii="Calibri" w:eastAsia="Times New Roman" w:hAnsi="Calibri" w:cs="Calibri"/>
          <w:color w:val="333333"/>
          <w:kern w:val="0"/>
          <w:sz w:val="22"/>
          <w:szCs w:val="22"/>
          <w:lang w:eastAsia="en-GB"/>
          <w14:ligatures w14:val="none"/>
        </w:rPr>
        <w:t>- Acute Infection</w:t>
      </w:r>
      <w:r w:rsidRPr="004349CA">
        <w:rPr>
          <w:rFonts w:ascii="Calibri" w:eastAsia="Times New Roman" w:hAnsi="Calibri" w:cs="Calibri"/>
          <w:color w:val="333333"/>
          <w:kern w:val="0"/>
          <w:sz w:val="22"/>
          <w:szCs w:val="22"/>
          <w:lang w:eastAsia="en-GB"/>
          <w14:ligatures w14:val="none"/>
        </w:rPr>
        <w:t xml:space="preserve"> </w:t>
      </w:r>
      <w:r w:rsidRPr="004349CA">
        <w:rPr>
          <w:rFonts w:ascii="Calibri" w:eastAsia="Times New Roman" w:hAnsi="Calibri" w:cs="Calibri"/>
          <w:color w:val="333333"/>
          <w:kern w:val="0"/>
          <w:sz w:val="22"/>
          <w:szCs w:val="22"/>
          <w:lang w:eastAsia="en-GB"/>
          <w14:ligatures w14:val="none"/>
        </w:rPr>
        <w:t>(Bacterial, Some Viruses, Fungal,</w:t>
      </w:r>
      <w:r w:rsidRPr="004349CA">
        <w:rPr>
          <w:rFonts w:ascii="Calibri" w:eastAsia="Times New Roman" w:hAnsi="Calibri" w:cs="Calibri"/>
          <w:color w:val="333333"/>
          <w:kern w:val="0"/>
          <w:sz w:val="22"/>
          <w:szCs w:val="22"/>
          <w:lang w:eastAsia="en-GB"/>
          <w14:ligatures w14:val="none"/>
        </w:rPr>
        <w:t xml:space="preserve"> </w:t>
      </w:r>
      <w:r w:rsidRPr="004349CA">
        <w:rPr>
          <w:rFonts w:ascii="Calibri" w:eastAsia="Times New Roman" w:hAnsi="Calibri" w:cs="Calibri"/>
          <w:color w:val="333333"/>
          <w:kern w:val="0"/>
          <w:sz w:val="22"/>
          <w:szCs w:val="22"/>
          <w:lang w:eastAsia="en-GB"/>
          <w14:ligatures w14:val="none"/>
        </w:rPr>
        <w:t>Spirochete Parasites, etc.)</w:t>
      </w:r>
      <w:r w:rsidRPr="004349CA">
        <w:rPr>
          <w:rFonts w:ascii="Calibri" w:eastAsia="Times New Roman" w:hAnsi="Calibri" w:cs="Calibri"/>
          <w:color w:val="333333"/>
          <w:kern w:val="0"/>
          <w:sz w:val="22"/>
          <w:szCs w:val="22"/>
          <w:lang w:eastAsia="en-GB"/>
          <w14:ligatures w14:val="none"/>
        </w:rPr>
        <w:t xml:space="preserve"> </w:t>
      </w:r>
      <w:r w:rsidRPr="004349CA">
        <w:rPr>
          <w:rFonts w:ascii="Calibri" w:eastAsia="Times New Roman" w:hAnsi="Calibri" w:cs="Calibri"/>
          <w:color w:val="333333"/>
          <w:kern w:val="0"/>
          <w:sz w:val="22"/>
          <w:szCs w:val="22"/>
          <w:lang w:eastAsia="en-GB"/>
          <w14:ligatures w14:val="none"/>
        </w:rPr>
        <w:t>- Allergies &amp; Sensitivities</w:t>
      </w:r>
      <w:r w:rsidRPr="004349CA">
        <w:rPr>
          <w:rFonts w:ascii="Calibri" w:eastAsia="Times New Roman" w:hAnsi="Calibri" w:cs="Calibri"/>
          <w:color w:val="333333"/>
          <w:kern w:val="0"/>
          <w:sz w:val="22"/>
          <w:szCs w:val="22"/>
          <w:lang w:eastAsia="en-GB"/>
          <w14:ligatures w14:val="none"/>
        </w:rPr>
        <w:t xml:space="preserve"> –</w:t>
      </w:r>
      <w:r w:rsidRPr="004349CA">
        <w:rPr>
          <w:rFonts w:ascii="Calibri" w:eastAsia="Times New Roman" w:hAnsi="Calibri" w:cs="Calibri"/>
          <w:color w:val="333333"/>
          <w:kern w:val="0"/>
          <w:sz w:val="22"/>
          <w:szCs w:val="22"/>
          <w:lang w:eastAsia="en-GB"/>
          <w14:ligatures w14:val="none"/>
        </w:rPr>
        <w:t xml:space="preserve"> Autoimmunity</w:t>
      </w:r>
      <w:r w:rsidRPr="004349CA">
        <w:rPr>
          <w:rFonts w:ascii="Calibri" w:eastAsia="Times New Roman" w:hAnsi="Calibri" w:cs="Calibri"/>
          <w:color w:val="333333"/>
          <w:kern w:val="0"/>
          <w:sz w:val="22"/>
          <w:szCs w:val="22"/>
          <w:lang w:eastAsia="en-GB"/>
          <w14:ligatures w14:val="none"/>
        </w:rPr>
        <w:t xml:space="preserve"> </w:t>
      </w:r>
      <w:r w:rsidRPr="004349CA">
        <w:rPr>
          <w:rFonts w:ascii="Calibri" w:eastAsia="Times New Roman" w:hAnsi="Calibri" w:cs="Calibri"/>
          <w:color w:val="333333"/>
          <w:kern w:val="0"/>
          <w:sz w:val="22"/>
          <w:szCs w:val="22"/>
          <w:lang w:eastAsia="en-GB"/>
          <w14:ligatures w14:val="none"/>
        </w:rPr>
        <w:t>(RA)</w:t>
      </w:r>
      <w:r w:rsidRPr="004349CA">
        <w:rPr>
          <w:rFonts w:ascii="Calibri" w:eastAsia="Times New Roman" w:hAnsi="Calibri" w:cs="Calibri"/>
          <w:color w:val="333333"/>
          <w:kern w:val="0"/>
          <w:sz w:val="22"/>
          <w:szCs w:val="22"/>
          <w:lang w:eastAsia="en-GB"/>
          <w14:ligatures w14:val="none"/>
        </w:rPr>
        <w:t xml:space="preserve"> </w:t>
      </w:r>
      <w:r w:rsidRPr="004349CA">
        <w:rPr>
          <w:rFonts w:ascii="Calibri" w:eastAsia="Times New Roman" w:hAnsi="Calibri" w:cs="Calibri"/>
          <w:color w:val="333333"/>
          <w:kern w:val="0"/>
          <w:sz w:val="22"/>
          <w:szCs w:val="22"/>
          <w:lang w:eastAsia="en-GB"/>
          <w14:ligatures w14:val="none"/>
        </w:rPr>
        <w:t>- Tissue Trauma</w:t>
      </w:r>
      <w:r w:rsidRPr="004349CA">
        <w:rPr>
          <w:rFonts w:ascii="Calibri" w:eastAsia="Times New Roman" w:hAnsi="Calibri" w:cs="Calibri"/>
          <w:color w:val="333333"/>
          <w:kern w:val="0"/>
          <w:sz w:val="22"/>
          <w:szCs w:val="22"/>
          <w:lang w:eastAsia="en-GB"/>
          <w14:ligatures w14:val="none"/>
        </w:rPr>
        <w:t xml:space="preserve"> </w:t>
      </w:r>
      <w:r w:rsidRPr="004349CA">
        <w:rPr>
          <w:rFonts w:ascii="Calibri" w:eastAsia="Times New Roman" w:hAnsi="Calibri" w:cs="Calibri"/>
          <w:color w:val="333333"/>
          <w:kern w:val="0"/>
          <w:sz w:val="22"/>
          <w:szCs w:val="22"/>
          <w:lang w:eastAsia="en-GB"/>
          <w14:ligatures w14:val="none"/>
        </w:rPr>
        <w:t>(Burns)</w:t>
      </w:r>
      <w:r w:rsidRPr="004349CA">
        <w:rPr>
          <w:rFonts w:ascii="Calibri" w:eastAsia="Times New Roman" w:hAnsi="Calibri" w:cs="Calibri"/>
          <w:color w:val="333333"/>
          <w:kern w:val="0"/>
          <w:sz w:val="22"/>
          <w:szCs w:val="22"/>
          <w:lang w:eastAsia="en-GB"/>
          <w14:ligatures w14:val="none"/>
        </w:rPr>
        <w:t xml:space="preserve"> </w:t>
      </w:r>
      <w:r w:rsidRPr="004349CA">
        <w:rPr>
          <w:rFonts w:ascii="Calibri" w:eastAsia="Times New Roman" w:hAnsi="Calibri" w:cs="Calibri"/>
          <w:color w:val="333333"/>
          <w:kern w:val="0"/>
          <w:sz w:val="22"/>
          <w:szCs w:val="22"/>
          <w:lang w:eastAsia="en-GB"/>
          <w14:ligatures w14:val="none"/>
        </w:rPr>
        <w:t>- Emotional &amp; Physical Stress</w:t>
      </w:r>
      <w:r w:rsidRPr="004349CA">
        <w:rPr>
          <w:rFonts w:ascii="Calibri" w:eastAsia="Times New Roman" w:hAnsi="Calibri" w:cs="Calibri"/>
          <w:color w:val="333333"/>
          <w:kern w:val="0"/>
          <w:sz w:val="22"/>
          <w:szCs w:val="22"/>
          <w:lang w:eastAsia="en-GB"/>
          <w14:ligatures w14:val="none"/>
        </w:rPr>
        <w:t xml:space="preserve"> </w:t>
      </w:r>
      <w:r w:rsidRPr="004349CA">
        <w:rPr>
          <w:rFonts w:ascii="Calibri" w:eastAsia="Times New Roman" w:hAnsi="Calibri" w:cs="Calibri"/>
          <w:color w:val="333333"/>
          <w:kern w:val="0"/>
          <w:sz w:val="22"/>
          <w:szCs w:val="22"/>
          <w:lang w:eastAsia="en-GB"/>
          <w14:ligatures w14:val="none"/>
        </w:rPr>
        <w:t>- Extreme Temperatures</w:t>
      </w:r>
      <w:r w:rsidRPr="004349CA">
        <w:rPr>
          <w:rFonts w:ascii="Calibri" w:eastAsia="Times New Roman" w:hAnsi="Calibri" w:cs="Calibri"/>
          <w:color w:val="333333"/>
          <w:kern w:val="0"/>
          <w:sz w:val="22"/>
          <w:szCs w:val="22"/>
          <w:lang w:eastAsia="en-GB"/>
          <w14:ligatures w14:val="none"/>
        </w:rPr>
        <w:t xml:space="preserve"> –</w:t>
      </w:r>
      <w:r w:rsidRPr="004349CA">
        <w:rPr>
          <w:rFonts w:ascii="Calibri" w:eastAsia="Times New Roman" w:hAnsi="Calibri" w:cs="Calibri"/>
          <w:color w:val="333333"/>
          <w:kern w:val="0"/>
          <w:sz w:val="22"/>
          <w:szCs w:val="22"/>
          <w:lang w:eastAsia="en-GB"/>
          <w14:ligatures w14:val="none"/>
        </w:rPr>
        <w:t xml:space="preserve"> Pregnancy</w:t>
      </w:r>
      <w:r w:rsidRPr="004349CA">
        <w:rPr>
          <w:rFonts w:ascii="Calibri" w:eastAsia="Times New Roman" w:hAnsi="Calibri" w:cs="Calibri"/>
          <w:color w:val="333333"/>
          <w:kern w:val="0"/>
          <w:sz w:val="22"/>
          <w:szCs w:val="22"/>
          <w:lang w:eastAsia="en-GB"/>
          <w14:ligatures w14:val="none"/>
        </w:rPr>
        <w:t xml:space="preserve"> </w:t>
      </w:r>
      <w:r w:rsidRPr="004349CA">
        <w:rPr>
          <w:rFonts w:ascii="Calibri" w:eastAsia="Times New Roman" w:hAnsi="Calibri" w:cs="Calibri"/>
          <w:color w:val="333333"/>
          <w:kern w:val="0"/>
          <w:sz w:val="22"/>
          <w:szCs w:val="22"/>
          <w:lang w:eastAsia="en-GB"/>
          <w14:ligatures w14:val="none"/>
        </w:rPr>
        <w:t>(Late Stage &amp; Delivery)</w:t>
      </w:r>
      <w:r w:rsidRPr="004349CA">
        <w:rPr>
          <w:rFonts w:ascii="Calibri" w:eastAsia="Times New Roman" w:hAnsi="Calibri" w:cs="Calibri"/>
          <w:color w:val="333333"/>
          <w:kern w:val="0"/>
          <w:sz w:val="22"/>
          <w:szCs w:val="22"/>
          <w:lang w:eastAsia="en-GB"/>
          <w14:ligatures w14:val="none"/>
        </w:rPr>
        <w:t xml:space="preserve"> </w:t>
      </w:r>
      <w:r w:rsidRPr="004349CA">
        <w:rPr>
          <w:rFonts w:ascii="Calibri" w:eastAsia="Times New Roman" w:hAnsi="Calibri" w:cs="Calibri"/>
          <w:color w:val="333333"/>
          <w:kern w:val="0"/>
          <w:sz w:val="22"/>
          <w:szCs w:val="22"/>
          <w:lang w:eastAsia="en-GB"/>
          <w14:ligatures w14:val="none"/>
        </w:rPr>
        <w:t>- Nausea &amp; Vomiting</w:t>
      </w:r>
      <w:r w:rsidRPr="004349CA">
        <w:rPr>
          <w:rFonts w:ascii="Calibri" w:eastAsia="Times New Roman" w:hAnsi="Calibri" w:cs="Calibri"/>
          <w:color w:val="333333"/>
          <w:kern w:val="0"/>
          <w:sz w:val="22"/>
          <w:szCs w:val="22"/>
          <w:lang w:eastAsia="en-GB"/>
          <w14:ligatures w14:val="none"/>
        </w:rPr>
        <w:t xml:space="preserve"> </w:t>
      </w:r>
      <w:r w:rsidRPr="004349CA">
        <w:rPr>
          <w:rFonts w:ascii="Calibri" w:eastAsia="Times New Roman" w:hAnsi="Calibri" w:cs="Calibri"/>
          <w:color w:val="333333"/>
          <w:kern w:val="0"/>
          <w:sz w:val="22"/>
          <w:szCs w:val="22"/>
          <w:lang w:eastAsia="en-GB"/>
          <w14:ligatures w14:val="none"/>
        </w:rPr>
        <w:t>- UV Light</w:t>
      </w:r>
      <w:r w:rsidRPr="004349CA">
        <w:rPr>
          <w:rFonts w:ascii="Calibri" w:eastAsia="Times New Roman" w:hAnsi="Calibri" w:cs="Calibri"/>
          <w:color w:val="333333"/>
          <w:kern w:val="0"/>
          <w:sz w:val="22"/>
          <w:szCs w:val="22"/>
          <w:lang w:eastAsia="en-GB"/>
          <w14:ligatures w14:val="none"/>
        </w:rPr>
        <w:br/>
        <w:t>(Sunburn)</w:t>
      </w:r>
      <w:r w:rsidRPr="004349CA">
        <w:rPr>
          <w:rFonts w:ascii="Calibri" w:eastAsia="Times New Roman" w:hAnsi="Calibri" w:cs="Calibri"/>
          <w:color w:val="333333"/>
          <w:kern w:val="0"/>
          <w:sz w:val="22"/>
          <w:szCs w:val="22"/>
          <w:lang w:eastAsia="en-GB"/>
          <w14:ligatures w14:val="none"/>
        </w:rPr>
        <w:t xml:space="preserve"> </w:t>
      </w:r>
      <w:r w:rsidRPr="004349CA">
        <w:rPr>
          <w:rFonts w:ascii="Calibri" w:eastAsia="Times New Roman" w:hAnsi="Calibri" w:cs="Calibri"/>
          <w:color w:val="333333"/>
          <w:kern w:val="0"/>
          <w:sz w:val="22"/>
          <w:szCs w:val="22"/>
          <w:lang w:eastAsia="en-GB"/>
          <w14:ligatures w14:val="none"/>
        </w:rPr>
        <w:t>- Diabetic Acidosis</w:t>
      </w:r>
      <w:r w:rsidRPr="004349CA">
        <w:rPr>
          <w:rFonts w:ascii="Calibri" w:eastAsia="Times New Roman" w:hAnsi="Calibri" w:cs="Calibri"/>
          <w:color w:val="333333"/>
          <w:kern w:val="0"/>
          <w:sz w:val="22"/>
          <w:szCs w:val="22"/>
          <w:lang w:eastAsia="en-GB"/>
          <w14:ligatures w14:val="none"/>
        </w:rPr>
        <w:t xml:space="preserve"> </w:t>
      </w:r>
      <w:r w:rsidRPr="004349CA">
        <w:rPr>
          <w:rFonts w:ascii="Calibri" w:eastAsia="Times New Roman" w:hAnsi="Calibri" w:cs="Calibri"/>
          <w:color w:val="333333"/>
          <w:kern w:val="0"/>
          <w:sz w:val="22"/>
          <w:szCs w:val="22"/>
          <w:lang w:eastAsia="en-GB"/>
          <w14:ligatures w14:val="none"/>
        </w:rPr>
        <w:t>- Adrenal Dysfunction</w:t>
      </w:r>
      <w:r w:rsidRPr="004349CA">
        <w:rPr>
          <w:rFonts w:ascii="Calibri" w:eastAsia="Times New Roman" w:hAnsi="Calibri" w:cs="Calibri"/>
          <w:color w:val="333333"/>
          <w:kern w:val="0"/>
          <w:sz w:val="22"/>
          <w:szCs w:val="22"/>
          <w:lang w:eastAsia="en-GB"/>
          <w14:ligatures w14:val="none"/>
        </w:rPr>
        <w:t xml:space="preserve"> –</w:t>
      </w:r>
      <w:r w:rsidRPr="004349CA">
        <w:rPr>
          <w:rFonts w:ascii="Calibri" w:eastAsia="Times New Roman" w:hAnsi="Calibri" w:cs="Calibri"/>
          <w:color w:val="333333"/>
          <w:kern w:val="0"/>
          <w:sz w:val="22"/>
          <w:szCs w:val="22"/>
          <w:lang w:eastAsia="en-GB"/>
          <w14:ligatures w14:val="none"/>
        </w:rPr>
        <w:t xml:space="preserve"> Thyrotoxicosis</w:t>
      </w:r>
      <w:r w:rsidRPr="004349CA">
        <w:rPr>
          <w:rFonts w:ascii="Calibri" w:eastAsia="Times New Roman" w:hAnsi="Calibri" w:cs="Calibri"/>
          <w:color w:val="333333"/>
          <w:kern w:val="0"/>
          <w:sz w:val="22"/>
          <w:szCs w:val="22"/>
          <w:lang w:eastAsia="en-GB"/>
          <w14:ligatures w14:val="none"/>
        </w:rPr>
        <w:t xml:space="preserve"> </w:t>
      </w:r>
      <w:r w:rsidRPr="004349CA">
        <w:rPr>
          <w:rFonts w:ascii="Calibri" w:eastAsia="Times New Roman" w:hAnsi="Calibri" w:cs="Calibri"/>
          <w:color w:val="333333"/>
          <w:kern w:val="0"/>
          <w:sz w:val="22"/>
          <w:szCs w:val="22"/>
          <w:lang w:eastAsia="en-GB"/>
          <w14:ligatures w14:val="none"/>
        </w:rPr>
        <w:t>- Gout (See Uric Acid)</w:t>
      </w:r>
    </w:p>
    <w:p w14:paraId="0FC8F72E" w14:textId="77777777" w:rsidR="0035372B" w:rsidRPr="004349CA" w:rsidRDefault="0035372B" w:rsidP="0035372B">
      <w:pPr>
        <w:pStyle w:val="ListParagraph"/>
        <w:rPr>
          <w:rFonts w:ascii="Calibri" w:hAnsi="Calibri" w:cs="Calibri"/>
          <w:sz w:val="22"/>
          <w:szCs w:val="22"/>
        </w:rPr>
      </w:pPr>
    </w:p>
    <w:p w14:paraId="5C3F1289" w14:textId="7267A530" w:rsidR="0035372B" w:rsidRPr="004349CA" w:rsidRDefault="0035372B" w:rsidP="0035372B">
      <w:pPr>
        <w:rPr>
          <w:rFonts w:ascii="Calibri" w:hAnsi="Calibri" w:cs="Calibri"/>
          <w:sz w:val="22"/>
          <w:szCs w:val="22"/>
        </w:rPr>
      </w:pPr>
      <w:r w:rsidRPr="004349CA">
        <w:rPr>
          <w:rFonts w:ascii="Calibri" w:hAnsi="Calibri" w:cs="Calibri"/>
          <w:sz w:val="22"/>
          <w:szCs w:val="22"/>
        </w:rPr>
        <w:t>Lymphocytes</w:t>
      </w:r>
      <w:r w:rsidRPr="004349CA">
        <w:rPr>
          <w:rFonts w:ascii="Calibri" w:hAnsi="Calibri" w:cs="Calibri"/>
          <w:sz w:val="22"/>
          <w:szCs w:val="22"/>
        </w:rPr>
        <w:t xml:space="preserve"> – Low normal </w:t>
      </w:r>
    </w:p>
    <w:p w14:paraId="64CA55B3" w14:textId="6E5E1314" w:rsidR="0035372B" w:rsidRPr="004349CA" w:rsidRDefault="0035372B" w:rsidP="0035372B">
      <w:pPr>
        <w:pStyle w:val="ListParagraph"/>
        <w:numPr>
          <w:ilvl w:val="0"/>
          <w:numId w:val="7"/>
        </w:numPr>
        <w:rPr>
          <w:rFonts w:ascii="Calibri" w:hAnsi="Calibri" w:cs="Calibri"/>
          <w:sz w:val="22"/>
          <w:szCs w:val="22"/>
        </w:rPr>
      </w:pPr>
      <w:r w:rsidRPr="004349CA">
        <w:rPr>
          <w:rFonts w:ascii="Calibri" w:hAnsi="Calibri" w:cs="Calibri"/>
          <w:sz w:val="22"/>
          <w:szCs w:val="22"/>
        </w:rPr>
        <w:t xml:space="preserve">Optimal </w:t>
      </w:r>
      <w:r w:rsidR="008A34BA" w:rsidRPr="004349CA">
        <w:rPr>
          <w:rFonts w:ascii="Calibri" w:hAnsi="Calibri" w:cs="Calibri"/>
          <w:sz w:val="22"/>
          <w:szCs w:val="22"/>
        </w:rPr>
        <w:t>27-40%</w:t>
      </w:r>
    </w:p>
    <w:p w14:paraId="4DB29BFB" w14:textId="17F14162" w:rsidR="008A34BA" w:rsidRPr="004349CA" w:rsidRDefault="008A34BA" w:rsidP="008A34BA">
      <w:pPr>
        <w:pStyle w:val="ListParagraph"/>
        <w:numPr>
          <w:ilvl w:val="0"/>
          <w:numId w:val="7"/>
        </w:numPr>
        <w:rPr>
          <w:rFonts w:ascii="Calibri" w:hAnsi="Calibri" w:cs="Calibri"/>
          <w:sz w:val="22"/>
          <w:szCs w:val="22"/>
        </w:rPr>
      </w:pPr>
      <w:r w:rsidRPr="004349CA">
        <w:rPr>
          <w:rFonts w:ascii="Calibri" w:hAnsi="Calibri" w:cs="Calibri"/>
          <w:sz w:val="22"/>
          <w:szCs w:val="22"/>
        </w:rPr>
        <w:t xml:space="preserve">Summary: </w:t>
      </w:r>
      <w:r w:rsidRPr="004349CA">
        <w:rPr>
          <w:rFonts w:ascii="Calibri" w:hAnsi="Calibri" w:cs="Calibri"/>
          <w:b/>
          <w:bCs/>
          <w:sz w:val="22"/>
          <w:szCs w:val="22"/>
        </w:rPr>
        <w:t>Summary:</w:t>
      </w:r>
      <w:r w:rsidRPr="004349CA">
        <w:rPr>
          <w:rFonts w:ascii="Calibri" w:hAnsi="Calibri" w:cs="Calibri"/>
          <w:sz w:val="22"/>
          <w:szCs w:val="22"/>
        </w:rPr>
        <w:t xml:space="preserve"> </w:t>
      </w:r>
      <w:r w:rsidRPr="004349CA">
        <w:rPr>
          <w:rFonts w:ascii="Calibri" w:hAnsi="Calibri" w:cs="Calibri"/>
          <w:sz w:val="22"/>
          <w:szCs w:val="22"/>
        </w:rPr>
        <w:t>Lymphocytes are </w:t>
      </w:r>
      <w:r w:rsidRPr="004349CA">
        <w:rPr>
          <w:rFonts w:ascii="Calibri" w:hAnsi="Calibri" w:cs="Calibri"/>
          <w:b/>
          <w:bCs/>
          <w:sz w:val="22"/>
          <w:szCs w:val="22"/>
        </w:rPr>
        <w:t>mononuclear</w:t>
      </w:r>
      <w:r w:rsidRPr="004349CA">
        <w:rPr>
          <w:rFonts w:ascii="Calibri" w:hAnsi="Calibri" w:cs="Calibri"/>
          <w:sz w:val="22"/>
          <w:szCs w:val="22"/>
        </w:rPr>
        <w:t>, </w:t>
      </w:r>
      <w:r w:rsidRPr="004349CA">
        <w:rPr>
          <w:rFonts w:ascii="Calibri" w:hAnsi="Calibri" w:cs="Calibri"/>
          <w:b/>
          <w:bCs/>
          <w:sz w:val="22"/>
          <w:szCs w:val="22"/>
        </w:rPr>
        <w:t>non-granular</w:t>
      </w:r>
      <w:r w:rsidRPr="004349CA">
        <w:rPr>
          <w:rFonts w:ascii="Calibri" w:hAnsi="Calibri" w:cs="Calibri"/>
          <w:sz w:val="22"/>
          <w:szCs w:val="22"/>
        </w:rPr>
        <w:t> WBCs that are </w:t>
      </w:r>
      <w:r w:rsidRPr="004349CA">
        <w:rPr>
          <w:rFonts w:ascii="Calibri" w:hAnsi="Calibri" w:cs="Calibri"/>
          <w:b/>
          <w:bCs/>
          <w:sz w:val="22"/>
          <w:szCs w:val="22"/>
        </w:rPr>
        <w:t>second only to Neutrophils</w:t>
      </w:r>
      <w:r w:rsidRPr="004349CA">
        <w:rPr>
          <w:rFonts w:ascii="Calibri" w:hAnsi="Calibri" w:cs="Calibri"/>
          <w:sz w:val="22"/>
          <w:szCs w:val="22"/>
        </w:rPr>
        <w:t> in quantity within the blood.</w:t>
      </w:r>
      <w:r w:rsidRPr="004349CA">
        <w:rPr>
          <w:rFonts w:ascii="Calibri" w:hAnsi="Calibri" w:cs="Calibri"/>
          <w:sz w:val="22"/>
          <w:szCs w:val="22"/>
        </w:rPr>
        <w:t xml:space="preserve"> </w:t>
      </w:r>
      <w:r w:rsidRPr="004349CA">
        <w:rPr>
          <w:rFonts w:ascii="Calibri" w:hAnsi="Calibri" w:cs="Calibri"/>
          <w:sz w:val="22"/>
          <w:szCs w:val="22"/>
        </w:rPr>
        <w:t>They originate from the erythroblasts of the Spleen, Tonsils, </w:t>
      </w:r>
      <w:r w:rsidRPr="004349CA">
        <w:rPr>
          <w:rFonts w:ascii="Calibri" w:hAnsi="Calibri" w:cs="Calibri"/>
          <w:b/>
          <w:bCs/>
          <w:sz w:val="22"/>
          <w:szCs w:val="22"/>
        </w:rPr>
        <w:t>Thymus</w:t>
      </w:r>
      <w:r w:rsidRPr="004349CA">
        <w:rPr>
          <w:rFonts w:ascii="Calibri" w:hAnsi="Calibri" w:cs="Calibri"/>
          <w:sz w:val="22"/>
          <w:szCs w:val="22"/>
        </w:rPr>
        <w:t> and </w:t>
      </w:r>
      <w:r w:rsidRPr="004349CA">
        <w:rPr>
          <w:rFonts w:ascii="Calibri" w:hAnsi="Calibri" w:cs="Calibri"/>
          <w:b/>
          <w:bCs/>
          <w:sz w:val="22"/>
          <w:szCs w:val="22"/>
        </w:rPr>
        <w:t>Bone Marrow</w:t>
      </w:r>
      <w:r w:rsidRPr="004349CA">
        <w:rPr>
          <w:rFonts w:ascii="Calibri" w:hAnsi="Calibri" w:cs="Calibri"/>
          <w:sz w:val="22"/>
          <w:szCs w:val="22"/>
        </w:rPr>
        <w:t>, and are</w:t>
      </w:r>
      <w:r w:rsidRPr="004349CA">
        <w:rPr>
          <w:rFonts w:ascii="Calibri" w:hAnsi="Calibri" w:cs="Calibri"/>
          <w:sz w:val="22"/>
          <w:szCs w:val="22"/>
        </w:rPr>
        <w:t xml:space="preserve"> </w:t>
      </w:r>
      <w:r w:rsidRPr="004349CA">
        <w:rPr>
          <w:rFonts w:ascii="Calibri" w:hAnsi="Calibri" w:cs="Calibri"/>
          <w:sz w:val="22"/>
          <w:szCs w:val="22"/>
        </w:rPr>
        <w:t>divided into two primary types: </w:t>
      </w:r>
      <w:r w:rsidRPr="004349CA">
        <w:rPr>
          <w:rFonts w:ascii="Calibri" w:hAnsi="Calibri" w:cs="Calibri"/>
          <w:b/>
          <w:bCs/>
          <w:sz w:val="22"/>
          <w:szCs w:val="22"/>
        </w:rPr>
        <w:t>T-Cells</w:t>
      </w:r>
      <w:r w:rsidRPr="004349CA">
        <w:rPr>
          <w:rFonts w:ascii="Calibri" w:hAnsi="Calibri" w:cs="Calibri"/>
          <w:sz w:val="22"/>
          <w:szCs w:val="22"/>
        </w:rPr>
        <w:t> and </w:t>
      </w:r>
      <w:r w:rsidRPr="004349CA">
        <w:rPr>
          <w:rFonts w:ascii="Calibri" w:hAnsi="Calibri" w:cs="Calibri"/>
          <w:b/>
          <w:bCs/>
          <w:sz w:val="22"/>
          <w:szCs w:val="22"/>
        </w:rPr>
        <w:t>B-Cells</w:t>
      </w:r>
      <w:r w:rsidRPr="004349CA">
        <w:rPr>
          <w:rFonts w:ascii="Calibri" w:hAnsi="Calibri" w:cs="Calibri"/>
          <w:sz w:val="22"/>
          <w:szCs w:val="22"/>
        </w:rPr>
        <w:t>.</w:t>
      </w:r>
    </w:p>
    <w:p w14:paraId="311E9137" w14:textId="4F204A53" w:rsidR="008A34BA" w:rsidRPr="004349CA" w:rsidRDefault="008A34BA" w:rsidP="008A34BA">
      <w:pPr>
        <w:pStyle w:val="ListParagraph"/>
        <w:numPr>
          <w:ilvl w:val="0"/>
          <w:numId w:val="7"/>
        </w:numPr>
        <w:rPr>
          <w:rFonts w:ascii="Calibri" w:hAnsi="Calibri" w:cs="Calibri"/>
          <w:sz w:val="22"/>
          <w:szCs w:val="22"/>
        </w:rPr>
      </w:pPr>
      <w:r w:rsidRPr="004349CA">
        <w:rPr>
          <w:rFonts w:ascii="Calibri" w:hAnsi="Calibri" w:cs="Calibri"/>
          <w:sz w:val="22"/>
          <w:szCs w:val="22"/>
        </w:rPr>
        <w:t xml:space="preserve">Indications:  </w:t>
      </w:r>
      <w:r w:rsidRPr="004349CA">
        <w:rPr>
          <w:rFonts w:ascii="Calibri" w:hAnsi="Calibri" w:cs="Calibri"/>
          <w:sz w:val="22"/>
          <w:szCs w:val="22"/>
        </w:rPr>
        <w:t>- Prolonged Illness</w:t>
      </w:r>
      <w:r w:rsidRPr="004349CA">
        <w:rPr>
          <w:rFonts w:ascii="Calibri" w:hAnsi="Calibri" w:cs="Calibri"/>
          <w:sz w:val="22"/>
          <w:szCs w:val="22"/>
        </w:rPr>
        <w:t xml:space="preserve"> </w:t>
      </w:r>
      <w:r w:rsidRPr="004349CA">
        <w:rPr>
          <w:rFonts w:ascii="Calibri" w:hAnsi="Calibri" w:cs="Calibri"/>
          <w:sz w:val="22"/>
          <w:szCs w:val="22"/>
        </w:rPr>
        <w:t>- High Cortisol</w:t>
      </w:r>
      <w:r w:rsidRPr="004349CA">
        <w:rPr>
          <w:rFonts w:ascii="Calibri" w:hAnsi="Calibri" w:cs="Calibri"/>
          <w:sz w:val="22"/>
          <w:szCs w:val="22"/>
        </w:rPr>
        <w:t xml:space="preserve"> –</w:t>
      </w:r>
      <w:r w:rsidRPr="004349CA">
        <w:rPr>
          <w:rFonts w:ascii="Calibri" w:hAnsi="Calibri" w:cs="Calibri"/>
          <w:sz w:val="22"/>
          <w:szCs w:val="22"/>
        </w:rPr>
        <w:t xml:space="preserve"> Immunosuppression</w:t>
      </w:r>
      <w:r w:rsidRPr="004349CA">
        <w:rPr>
          <w:rFonts w:ascii="Calibri" w:hAnsi="Calibri" w:cs="Calibri"/>
          <w:sz w:val="22"/>
          <w:szCs w:val="22"/>
        </w:rPr>
        <w:t xml:space="preserve"> </w:t>
      </w:r>
      <w:r w:rsidRPr="004349CA">
        <w:rPr>
          <w:rFonts w:ascii="Calibri" w:hAnsi="Calibri" w:cs="Calibri"/>
          <w:sz w:val="22"/>
          <w:szCs w:val="22"/>
        </w:rPr>
        <w:t>- Acute (Active) Infection</w:t>
      </w:r>
      <w:r w:rsidRPr="004349CA">
        <w:rPr>
          <w:rFonts w:ascii="Calibri" w:hAnsi="Calibri" w:cs="Calibri"/>
          <w:sz w:val="22"/>
          <w:szCs w:val="22"/>
        </w:rPr>
        <w:t xml:space="preserve"> –</w:t>
      </w:r>
      <w:r w:rsidRPr="004349CA">
        <w:rPr>
          <w:rFonts w:ascii="Calibri" w:hAnsi="Calibri" w:cs="Calibri"/>
          <w:sz w:val="22"/>
          <w:szCs w:val="22"/>
        </w:rPr>
        <w:t xml:space="preserve"> Autoimmunity</w:t>
      </w:r>
      <w:r w:rsidRPr="004349CA">
        <w:rPr>
          <w:rFonts w:ascii="Calibri" w:hAnsi="Calibri" w:cs="Calibri"/>
          <w:sz w:val="22"/>
          <w:szCs w:val="22"/>
        </w:rPr>
        <w:t xml:space="preserve"> </w:t>
      </w:r>
      <w:r w:rsidRPr="004349CA">
        <w:rPr>
          <w:rFonts w:ascii="Calibri" w:hAnsi="Calibri" w:cs="Calibri"/>
          <w:sz w:val="22"/>
          <w:szCs w:val="22"/>
        </w:rPr>
        <w:t>(SLE)</w:t>
      </w:r>
      <w:r w:rsidRPr="004349CA">
        <w:rPr>
          <w:rFonts w:ascii="Calibri" w:hAnsi="Calibri" w:cs="Calibri"/>
          <w:sz w:val="22"/>
          <w:szCs w:val="22"/>
        </w:rPr>
        <w:t xml:space="preserve"> </w:t>
      </w:r>
      <w:r w:rsidRPr="004349CA">
        <w:rPr>
          <w:rFonts w:ascii="Calibri" w:hAnsi="Calibri" w:cs="Calibri"/>
          <w:sz w:val="22"/>
          <w:szCs w:val="22"/>
        </w:rPr>
        <w:t>- Immunodeficiency Syndromes</w:t>
      </w:r>
      <w:r w:rsidRPr="004349CA">
        <w:rPr>
          <w:rFonts w:ascii="Calibri" w:hAnsi="Calibri" w:cs="Calibri"/>
          <w:sz w:val="22"/>
          <w:szCs w:val="22"/>
        </w:rPr>
        <w:t xml:space="preserve"> </w:t>
      </w:r>
      <w:r w:rsidRPr="004349CA">
        <w:rPr>
          <w:rFonts w:ascii="Calibri" w:hAnsi="Calibri" w:cs="Calibri"/>
          <w:sz w:val="22"/>
          <w:szCs w:val="22"/>
        </w:rPr>
        <w:t>(HIV)</w:t>
      </w:r>
    </w:p>
    <w:p w14:paraId="186A3E3E" w14:textId="62A75043" w:rsidR="008A34BA" w:rsidRPr="004349CA" w:rsidRDefault="008A34BA" w:rsidP="008A34BA">
      <w:pPr>
        <w:pStyle w:val="ListParagraph"/>
        <w:rPr>
          <w:rFonts w:ascii="Calibri" w:hAnsi="Calibri" w:cs="Calibri"/>
          <w:sz w:val="22"/>
          <w:szCs w:val="22"/>
        </w:rPr>
      </w:pPr>
    </w:p>
    <w:p w14:paraId="046AF1B9" w14:textId="0E8C1079" w:rsidR="008A34BA" w:rsidRPr="004349CA" w:rsidRDefault="008A34BA" w:rsidP="008A34BA">
      <w:pPr>
        <w:rPr>
          <w:rFonts w:ascii="Calibri" w:hAnsi="Calibri" w:cs="Calibri"/>
          <w:sz w:val="22"/>
          <w:szCs w:val="22"/>
        </w:rPr>
      </w:pPr>
      <w:r w:rsidRPr="004349CA">
        <w:rPr>
          <w:rFonts w:ascii="Calibri" w:hAnsi="Calibri" w:cs="Calibri"/>
          <w:sz w:val="22"/>
          <w:szCs w:val="22"/>
        </w:rPr>
        <w:t>Eosinophils</w:t>
      </w:r>
      <w:r w:rsidRPr="004349CA">
        <w:rPr>
          <w:rFonts w:ascii="Calibri" w:hAnsi="Calibri" w:cs="Calibri"/>
          <w:sz w:val="22"/>
          <w:szCs w:val="22"/>
        </w:rPr>
        <w:t xml:space="preserve"> – High Normal</w:t>
      </w:r>
    </w:p>
    <w:p w14:paraId="4FCDE16E" w14:textId="0CB654FE" w:rsidR="008A34BA" w:rsidRPr="004349CA" w:rsidRDefault="008A34BA" w:rsidP="008A34BA">
      <w:pPr>
        <w:pStyle w:val="ListParagraph"/>
        <w:numPr>
          <w:ilvl w:val="0"/>
          <w:numId w:val="8"/>
        </w:numPr>
        <w:rPr>
          <w:rFonts w:ascii="Calibri" w:hAnsi="Calibri" w:cs="Calibri"/>
          <w:sz w:val="22"/>
          <w:szCs w:val="22"/>
        </w:rPr>
      </w:pPr>
      <w:r w:rsidRPr="004349CA">
        <w:rPr>
          <w:rFonts w:ascii="Calibri" w:hAnsi="Calibri" w:cs="Calibri"/>
          <w:sz w:val="22"/>
          <w:szCs w:val="22"/>
        </w:rPr>
        <w:t>Optimal: 1-3%</w:t>
      </w:r>
    </w:p>
    <w:p w14:paraId="7F626390" w14:textId="5BFE5F9F" w:rsidR="008A34BA" w:rsidRPr="004349CA" w:rsidRDefault="008A34BA" w:rsidP="008A34BA">
      <w:pPr>
        <w:pStyle w:val="ListParagraph"/>
        <w:numPr>
          <w:ilvl w:val="0"/>
          <w:numId w:val="8"/>
        </w:numPr>
        <w:rPr>
          <w:rFonts w:ascii="Calibri" w:hAnsi="Calibri" w:cs="Calibri"/>
          <w:sz w:val="22"/>
          <w:szCs w:val="22"/>
        </w:rPr>
      </w:pPr>
      <w:r w:rsidRPr="004349CA">
        <w:rPr>
          <w:rFonts w:ascii="Calibri" w:hAnsi="Calibri" w:cs="Calibri"/>
          <w:sz w:val="22"/>
          <w:szCs w:val="22"/>
        </w:rPr>
        <w:t xml:space="preserve">Summary: </w:t>
      </w:r>
      <w:r w:rsidRPr="004349CA">
        <w:rPr>
          <w:rFonts w:ascii="Calibri" w:hAnsi="Calibri" w:cs="Calibri"/>
          <w:sz w:val="22"/>
          <w:szCs w:val="22"/>
        </w:rPr>
        <w:t>Eosinophils have 2-4 lobe nucleus and a variable number of </w:t>
      </w:r>
      <w:r w:rsidRPr="004349CA">
        <w:rPr>
          <w:rFonts w:ascii="Calibri" w:hAnsi="Calibri" w:cs="Calibri"/>
          <w:b/>
          <w:bCs/>
          <w:sz w:val="22"/>
          <w:szCs w:val="22"/>
        </w:rPr>
        <w:t>granules </w:t>
      </w:r>
      <w:r w:rsidRPr="004349CA">
        <w:rPr>
          <w:rFonts w:ascii="Calibri" w:hAnsi="Calibri" w:cs="Calibri"/>
          <w:sz w:val="22"/>
          <w:szCs w:val="22"/>
        </w:rPr>
        <w:t>(due to their tendency to </w:t>
      </w:r>
      <w:r w:rsidRPr="004349CA">
        <w:rPr>
          <w:rFonts w:ascii="Calibri" w:hAnsi="Calibri" w:cs="Calibri"/>
          <w:b/>
          <w:bCs/>
          <w:sz w:val="22"/>
          <w:szCs w:val="22"/>
        </w:rPr>
        <w:t>degranulate </w:t>
      </w:r>
      <w:r w:rsidRPr="004349CA">
        <w:rPr>
          <w:rFonts w:ascii="Calibri" w:hAnsi="Calibri" w:cs="Calibri"/>
          <w:sz w:val="22"/>
          <w:szCs w:val="22"/>
        </w:rPr>
        <w:t>whilst still in blood circulation), however they are predominantly found in </w:t>
      </w:r>
      <w:r w:rsidRPr="004349CA">
        <w:rPr>
          <w:rFonts w:ascii="Calibri" w:hAnsi="Calibri" w:cs="Calibri"/>
          <w:b/>
          <w:bCs/>
          <w:sz w:val="22"/>
          <w:szCs w:val="22"/>
        </w:rPr>
        <w:t>tissues </w:t>
      </w:r>
      <w:r w:rsidRPr="004349CA">
        <w:rPr>
          <w:rFonts w:ascii="Calibri" w:hAnsi="Calibri" w:cs="Calibri"/>
          <w:sz w:val="22"/>
          <w:szCs w:val="22"/>
        </w:rPr>
        <w:t xml:space="preserve">(as they are only synthesised to deal will </w:t>
      </w:r>
      <w:proofErr w:type="gramStart"/>
      <w:r w:rsidRPr="004349CA">
        <w:rPr>
          <w:rFonts w:ascii="Calibri" w:hAnsi="Calibri" w:cs="Calibri"/>
          <w:sz w:val="22"/>
          <w:szCs w:val="22"/>
        </w:rPr>
        <w:t>particular</w:t>
      </w:r>
      <w:proofErr w:type="gramEnd"/>
      <w:r w:rsidRPr="004349CA">
        <w:rPr>
          <w:rFonts w:ascii="Calibri" w:hAnsi="Calibri" w:cs="Calibri"/>
          <w:sz w:val="22"/>
          <w:szCs w:val="22"/>
        </w:rPr>
        <w:t xml:space="preserve"> threats as they emerge).</w:t>
      </w:r>
      <w:r w:rsidRPr="004349CA">
        <w:rPr>
          <w:rFonts w:ascii="Calibri" w:hAnsi="Calibri" w:cs="Calibri"/>
          <w:sz w:val="22"/>
          <w:szCs w:val="22"/>
        </w:rPr>
        <w:t xml:space="preserve"> </w:t>
      </w:r>
      <w:r w:rsidRPr="004349CA">
        <w:rPr>
          <w:rFonts w:ascii="Calibri" w:hAnsi="Calibri" w:cs="Calibri"/>
          <w:sz w:val="22"/>
          <w:szCs w:val="22"/>
        </w:rPr>
        <w:t>Elevations of Eosinophils in the blood suggests an </w:t>
      </w:r>
      <w:r w:rsidRPr="004349CA">
        <w:rPr>
          <w:rFonts w:ascii="Calibri" w:hAnsi="Calibri" w:cs="Calibri"/>
          <w:b/>
          <w:bCs/>
          <w:sz w:val="22"/>
          <w:szCs w:val="22"/>
        </w:rPr>
        <w:t>inflammatory process</w:t>
      </w:r>
      <w:r w:rsidRPr="004349CA">
        <w:rPr>
          <w:rFonts w:ascii="Calibri" w:hAnsi="Calibri" w:cs="Calibri"/>
          <w:sz w:val="22"/>
          <w:szCs w:val="22"/>
        </w:rPr>
        <w:t> is occurring in certain </w:t>
      </w:r>
      <w:r w:rsidRPr="004349CA">
        <w:rPr>
          <w:rFonts w:ascii="Calibri" w:hAnsi="Calibri" w:cs="Calibri"/>
          <w:b/>
          <w:bCs/>
          <w:sz w:val="22"/>
          <w:szCs w:val="22"/>
        </w:rPr>
        <w:t>tissues </w:t>
      </w:r>
      <w:r w:rsidRPr="004349CA">
        <w:rPr>
          <w:rFonts w:ascii="Calibri" w:hAnsi="Calibri" w:cs="Calibri"/>
          <w:sz w:val="22"/>
          <w:szCs w:val="22"/>
        </w:rPr>
        <w:t>(and are being mobilised to meet the need there).</w:t>
      </w:r>
      <w:r w:rsidRPr="004349CA">
        <w:rPr>
          <w:rFonts w:ascii="Calibri" w:hAnsi="Calibri" w:cs="Calibri"/>
          <w:sz w:val="22"/>
          <w:szCs w:val="22"/>
        </w:rPr>
        <w:t xml:space="preserve"> </w:t>
      </w:r>
      <w:proofErr w:type="gramStart"/>
      <w:r w:rsidRPr="004349CA">
        <w:rPr>
          <w:rFonts w:ascii="Calibri" w:hAnsi="Calibri" w:cs="Calibri"/>
          <w:sz w:val="22"/>
          <w:szCs w:val="22"/>
        </w:rPr>
        <w:t>In particular, Eosinophils</w:t>
      </w:r>
      <w:proofErr w:type="gramEnd"/>
      <w:r w:rsidRPr="004349CA">
        <w:rPr>
          <w:rFonts w:ascii="Calibri" w:hAnsi="Calibri" w:cs="Calibri"/>
          <w:sz w:val="22"/>
          <w:szCs w:val="22"/>
        </w:rPr>
        <w:t xml:space="preserve"> play a crucial role in the killing of </w:t>
      </w:r>
      <w:r w:rsidRPr="004349CA">
        <w:rPr>
          <w:rFonts w:ascii="Calibri" w:hAnsi="Calibri" w:cs="Calibri"/>
          <w:b/>
          <w:bCs/>
          <w:sz w:val="22"/>
          <w:szCs w:val="22"/>
        </w:rPr>
        <w:t>parasites </w:t>
      </w:r>
      <w:r w:rsidRPr="004349CA">
        <w:rPr>
          <w:rFonts w:ascii="Calibri" w:hAnsi="Calibri" w:cs="Calibri"/>
          <w:sz w:val="22"/>
          <w:szCs w:val="22"/>
        </w:rPr>
        <w:t xml:space="preserve">(e.g. intestinal worms), because their granules contain unique, toxic basic and cationic proteins (e.g. Cathepsin receptors that bind to </w:t>
      </w:r>
      <w:proofErr w:type="spellStart"/>
      <w:r w:rsidRPr="004349CA">
        <w:rPr>
          <w:rFonts w:ascii="Calibri" w:hAnsi="Calibri" w:cs="Calibri"/>
          <w:sz w:val="22"/>
          <w:szCs w:val="22"/>
        </w:rPr>
        <w:t>IgE</w:t>
      </w:r>
      <w:proofErr w:type="spellEnd"/>
      <w:r w:rsidRPr="004349CA">
        <w:rPr>
          <w:rFonts w:ascii="Calibri" w:hAnsi="Calibri" w:cs="Calibri"/>
          <w:sz w:val="22"/>
          <w:szCs w:val="22"/>
        </w:rPr>
        <w:t>), which are used to help with this task. Their levels may therefore also correlate with</w:t>
      </w:r>
      <w:r w:rsidRPr="004349CA">
        <w:rPr>
          <w:rFonts w:ascii="Calibri" w:hAnsi="Calibri" w:cs="Calibri"/>
          <w:b/>
          <w:bCs/>
          <w:sz w:val="22"/>
          <w:szCs w:val="22"/>
        </w:rPr>
        <w:t> </w:t>
      </w:r>
      <w:proofErr w:type="spellStart"/>
      <w:r w:rsidRPr="004349CA">
        <w:rPr>
          <w:rFonts w:ascii="Calibri" w:hAnsi="Calibri" w:cs="Calibri"/>
          <w:b/>
          <w:bCs/>
          <w:sz w:val="22"/>
          <w:szCs w:val="22"/>
        </w:rPr>
        <w:t>IgE</w:t>
      </w:r>
      <w:proofErr w:type="spellEnd"/>
      <w:r w:rsidRPr="004349CA">
        <w:rPr>
          <w:rFonts w:ascii="Calibri" w:hAnsi="Calibri" w:cs="Calibri"/>
          <w:b/>
          <w:bCs/>
          <w:sz w:val="22"/>
          <w:szCs w:val="22"/>
        </w:rPr>
        <w:t xml:space="preserve"> allergies</w:t>
      </w:r>
      <w:r w:rsidRPr="004349CA">
        <w:rPr>
          <w:rFonts w:ascii="Calibri" w:hAnsi="Calibri" w:cs="Calibri"/>
          <w:sz w:val="22"/>
          <w:szCs w:val="22"/>
        </w:rPr>
        <w:t> and </w:t>
      </w:r>
      <w:r w:rsidRPr="004349CA">
        <w:rPr>
          <w:rFonts w:ascii="Calibri" w:hAnsi="Calibri" w:cs="Calibri"/>
          <w:b/>
          <w:bCs/>
          <w:sz w:val="22"/>
          <w:szCs w:val="22"/>
        </w:rPr>
        <w:t>Histamine </w:t>
      </w:r>
      <w:r w:rsidRPr="004349CA">
        <w:rPr>
          <w:rFonts w:ascii="Calibri" w:hAnsi="Calibri" w:cs="Calibri"/>
          <w:sz w:val="22"/>
          <w:szCs w:val="22"/>
        </w:rPr>
        <w:t>levels.</w:t>
      </w:r>
    </w:p>
    <w:p w14:paraId="685BBB7C" w14:textId="0FF696D2" w:rsidR="008A34BA" w:rsidRPr="004349CA" w:rsidRDefault="008A34BA" w:rsidP="008A34BA">
      <w:pPr>
        <w:pStyle w:val="ListParagraph"/>
        <w:numPr>
          <w:ilvl w:val="0"/>
          <w:numId w:val="8"/>
        </w:numPr>
        <w:rPr>
          <w:rFonts w:ascii="Calibri" w:hAnsi="Calibri" w:cs="Calibri"/>
          <w:sz w:val="22"/>
          <w:szCs w:val="22"/>
        </w:rPr>
      </w:pPr>
      <w:r w:rsidRPr="004349CA">
        <w:rPr>
          <w:rFonts w:ascii="Calibri" w:hAnsi="Calibri" w:cs="Calibri"/>
          <w:sz w:val="22"/>
          <w:szCs w:val="22"/>
        </w:rPr>
        <w:t>Indications:</w:t>
      </w:r>
      <w:r w:rsidRPr="004349CA">
        <w:rPr>
          <w:rFonts w:ascii="Calibri" w:eastAsia="Times New Roman" w:hAnsi="Calibri" w:cs="Calibri"/>
          <w:color w:val="333333"/>
          <w:kern w:val="0"/>
          <w:sz w:val="22"/>
          <w:szCs w:val="22"/>
          <w:lang w:eastAsia="en-GB"/>
          <w14:ligatures w14:val="none"/>
        </w:rPr>
        <w:t xml:space="preserve"> </w:t>
      </w:r>
      <w:r w:rsidRPr="004349CA">
        <w:rPr>
          <w:rFonts w:ascii="Calibri" w:hAnsi="Calibri" w:cs="Calibri"/>
          <w:sz w:val="22"/>
          <w:szCs w:val="22"/>
        </w:rPr>
        <w:t>- Chronic Inflammation</w:t>
      </w:r>
      <w:r w:rsidRPr="004349CA">
        <w:rPr>
          <w:rFonts w:ascii="Calibri" w:hAnsi="Calibri" w:cs="Calibri"/>
          <w:sz w:val="22"/>
          <w:szCs w:val="22"/>
        </w:rPr>
        <w:t xml:space="preserve"> </w:t>
      </w:r>
      <w:r w:rsidRPr="004349CA">
        <w:rPr>
          <w:rFonts w:ascii="Calibri" w:hAnsi="Calibri" w:cs="Calibri"/>
          <w:sz w:val="22"/>
          <w:szCs w:val="22"/>
        </w:rPr>
        <w:t>(esp. if Monocytes and Basophils also elevated)</w:t>
      </w:r>
      <w:r w:rsidRPr="004349CA">
        <w:rPr>
          <w:rFonts w:ascii="Calibri" w:hAnsi="Calibri" w:cs="Calibri"/>
          <w:sz w:val="22"/>
          <w:szCs w:val="22"/>
        </w:rPr>
        <w:t xml:space="preserve"> –</w:t>
      </w:r>
      <w:r w:rsidRPr="004349CA">
        <w:rPr>
          <w:rFonts w:ascii="Calibri" w:hAnsi="Calibri" w:cs="Calibri"/>
          <w:sz w:val="22"/>
          <w:szCs w:val="22"/>
        </w:rPr>
        <w:t xml:space="preserve"> Parasites</w:t>
      </w:r>
      <w:r w:rsidRPr="004349CA">
        <w:rPr>
          <w:rFonts w:ascii="Calibri" w:hAnsi="Calibri" w:cs="Calibri"/>
          <w:sz w:val="22"/>
          <w:szCs w:val="22"/>
        </w:rPr>
        <w:t xml:space="preserve"> </w:t>
      </w:r>
      <w:r w:rsidRPr="004349CA">
        <w:rPr>
          <w:rFonts w:ascii="Calibri" w:hAnsi="Calibri" w:cs="Calibri"/>
          <w:sz w:val="22"/>
          <w:szCs w:val="22"/>
        </w:rPr>
        <w:t>(esp. Gastrointestinal)</w:t>
      </w:r>
      <w:r w:rsidRPr="004349CA">
        <w:rPr>
          <w:rFonts w:ascii="Calibri" w:hAnsi="Calibri" w:cs="Calibri"/>
          <w:sz w:val="22"/>
          <w:szCs w:val="22"/>
        </w:rPr>
        <w:t xml:space="preserve"> </w:t>
      </w:r>
      <w:r w:rsidRPr="004349CA">
        <w:rPr>
          <w:rFonts w:ascii="Calibri" w:hAnsi="Calibri" w:cs="Calibri"/>
          <w:sz w:val="22"/>
          <w:szCs w:val="22"/>
        </w:rPr>
        <w:t>- Fungal Infection</w:t>
      </w:r>
      <w:r w:rsidRPr="004349CA">
        <w:rPr>
          <w:rFonts w:ascii="Calibri" w:hAnsi="Calibri" w:cs="Calibri"/>
          <w:sz w:val="22"/>
          <w:szCs w:val="22"/>
        </w:rPr>
        <w:t xml:space="preserve"> –</w:t>
      </w:r>
      <w:r w:rsidRPr="004349CA">
        <w:rPr>
          <w:rFonts w:ascii="Calibri" w:hAnsi="Calibri" w:cs="Calibri"/>
          <w:sz w:val="22"/>
          <w:szCs w:val="22"/>
        </w:rPr>
        <w:t xml:space="preserve"> Allergies</w:t>
      </w:r>
      <w:r w:rsidRPr="004349CA">
        <w:rPr>
          <w:rFonts w:ascii="Calibri" w:hAnsi="Calibri" w:cs="Calibri"/>
          <w:sz w:val="22"/>
          <w:szCs w:val="22"/>
        </w:rPr>
        <w:t xml:space="preserve"> </w:t>
      </w:r>
      <w:r w:rsidRPr="004349CA">
        <w:rPr>
          <w:rFonts w:ascii="Calibri" w:hAnsi="Calibri" w:cs="Calibri"/>
          <w:sz w:val="22"/>
          <w:szCs w:val="22"/>
        </w:rPr>
        <w:t xml:space="preserve">(High </w:t>
      </w:r>
      <w:proofErr w:type="spellStart"/>
      <w:r w:rsidRPr="004349CA">
        <w:rPr>
          <w:rFonts w:ascii="Calibri" w:hAnsi="Calibri" w:cs="Calibri"/>
          <w:sz w:val="22"/>
          <w:szCs w:val="22"/>
        </w:rPr>
        <w:t>IgE</w:t>
      </w:r>
      <w:proofErr w:type="spellEnd"/>
      <w:r w:rsidRPr="004349CA">
        <w:rPr>
          <w:rFonts w:ascii="Calibri" w:hAnsi="Calibri" w:cs="Calibri"/>
          <w:sz w:val="22"/>
          <w:szCs w:val="22"/>
        </w:rPr>
        <w:t xml:space="preserve"> and/or IgG4)</w:t>
      </w:r>
      <w:r w:rsidRPr="004349CA">
        <w:rPr>
          <w:rFonts w:ascii="Calibri" w:hAnsi="Calibri" w:cs="Calibri"/>
          <w:sz w:val="22"/>
          <w:szCs w:val="22"/>
        </w:rPr>
        <w:t xml:space="preserve"> </w:t>
      </w:r>
      <w:r w:rsidRPr="004349CA">
        <w:rPr>
          <w:rFonts w:ascii="Calibri" w:hAnsi="Calibri" w:cs="Calibri"/>
          <w:sz w:val="22"/>
          <w:szCs w:val="22"/>
        </w:rPr>
        <w:t>- IgA Deficiency</w:t>
      </w:r>
      <w:r w:rsidRPr="004349CA">
        <w:rPr>
          <w:rFonts w:ascii="Calibri" w:hAnsi="Calibri" w:cs="Calibri"/>
          <w:sz w:val="22"/>
          <w:szCs w:val="22"/>
        </w:rPr>
        <w:t xml:space="preserve"> </w:t>
      </w:r>
      <w:r w:rsidRPr="004349CA">
        <w:rPr>
          <w:rFonts w:ascii="Calibri" w:hAnsi="Calibri" w:cs="Calibri"/>
          <w:sz w:val="22"/>
          <w:szCs w:val="22"/>
        </w:rPr>
        <w:t>- Food Sensitivities</w:t>
      </w:r>
      <w:r w:rsidRPr="004349CA">
        <w:rPr>
          <w:rFonts w:ascii="Calibri" w:hAnsi="Calibri" w:cs="Calibri"/>
          <w:sz w:val="22"/>
          <w:szCs w:val="22"/>
        </w:rPr>
        <w:t xml:space="preserve"> </w:t>
      </w:r>
      <w:r w:rsidRPr="004349CA">
        <w:rPr>
          <w:rFonts w:ascii="Calibri" w:hAnsi="Calibri" w:cs="Calibri"/>
          <w:sz w:val="22"/>
          <w:szCs w:val="22"/>
        </w:rPr>
        <w:t>- Chemical/Metal Toxicity/Sensitivity</w:t>
      </w:r>
      <w:r w:rsidRPr="004349CA">
        <w:rPr>
          <w:rFonts w:ascii="Calibri" w:hAnsi="Calibri" w:cs="Calibri"/>
          <w:sz w:val="22"/>
          <w:szCs w:val="22"/>
        </w:rPr>
        <w:t xml:space="preserve"> –</w:t>
      </w:r>
      <w:r w:rsidRPr="004349CA">
        <w:rPr>
          <w:rFonts w:ascii="Calibri" w:hAnsi="Calibri" w:cs="Calibri"/>
          <w:sz w:val="22"/>
          <w:szCs w:val="22"/>
        </w:rPr>
        <w:t xml:space="preserve"> Stress</w:t>
      </w:r>
      <w:r w:rsidRPr="004349CA">
        <w:rPr>
          <w:rFonts w:ascii="Calibri" w:hAnsi="Calibri" w:cs="Calibri"/>
          <w:sz w:val="22"/>
          <w:szCs w:val="22"/>
        </w:rPr>
        <w:t xml:space="preserve"> –</w:t>
      </w:r>
      <w:r w:rsidRPr="004349CA">
        <w:rPr>
          <w:rFonts w:ascii="Calibri" w:hAnsi="Calibri" w:cs="Calibri"/>
          <w:sz w:val="22"/>
          <w:szCs w:val="22"/>
        </w:rPr>
        <w:t xml:space="preserve"> Autoimmunity</w:t>
      </w:r>
      <w:r w:rsidRPr="004349CA">
        <w:rPr>
          <w:rFonts w:ascii="Calibri" w:hAnsi="Calibri" w:cs="Calibri"/>
          <w:sz w:val="22"/>
          <w:szCs w:val="22"/>
        </w:rPr>
        <w:t xml:space="preserve"> </w:t>
      </w:r>
      <w:r w:rsidRPr="004349CA">
        <w:rPr>
          <w:rFonts w:ascii="Calibri" w:hAnsi="Calibri" w:cs="Calibri"/>
          <w:sz w:val="22"/>
          <w:szCs w:val="22"/>
        </w:rPr>
        <w:t>- Dermatitis Conditions</w:t>
      </w:r>
      <w:r w:rsidRPr="004349CA">
        <w:rPr>
          <w:rFonts w:ascii="Calibri" w:hAnsi="Calibri" w:cs="Calibri"/>
          <w:sz w:val="22"/>
          <w:szCs w:val="22"/>
        </w:rPr>
        <w:t xml:space="preserve"> </w:t>
      </w:r>
      <w:r w:rsidRPr="004349CA">
        <w:rPr>
          <w:rFonts w:ascii="Calibri" w:hAnsi="Calibri" w:cs="Calibri"/>
          <w:sz w:val="22"/>
          <w:szCs w:val="22"/>
        </w:rPr>
        <w:t>- Lung Hypersensitivity</w:t>
      </w:r>
      <w:r w:rsidRPr="004349CA">
        <w:rPr>
          <w:rFonts w:ascii="Calibri" w:hAnsi="Calibri" w:cs="Calibri"/>
          <w:sz w:val="22"/>
          <w:szCs w:val="22"/>
        </w:rPr>
        <w:t xml:space="preserve"> </w:t>
      </w:r>
      <w:r w:rsidRPr="004349CA">
        <w:rPr>
          <w:rFonts w:ascii="Calibri" w:hAnsi="Calibri" w:cs="Calibri"/>
          <w:sz w:val="22"/>
          <w:szCs w:val="22"/>
        </w:rPr>
        <w:t>- Collagen/Vascular Hypersensitivity</w:t>
      </w:r>
      <w:r w:rsidRPr="004349CA">
        <w:rPr>
          <w:rFonts w:ascii="Calibri" w:hAnsi="Calibri" w:cs="Calibri"/>
          <w:sz w:val="22"/>
          <w:szCs w:val="22"/>
        </w:rPr>
        <w:t xml:space="preserve"> </w:t>
      </w:r>
      <w:r w:rsidRPr="004349CA">
        <w:rPr>
          <w:rFonts w:ascii="Calibri" w:hAnsi="Calibri" w:cs="Calibri"/>
          <w:sz w:val="22"/>
          <w:szCs w:val="22"/>
        </w:rPr>
        <w:t>- Hyperthyroidism Pituitary Hypofunction</w:t>
      </w:r>
      <w:r w:rsidRPr="004349CA">
        <w:rPr>
          <w:rFonts w:ascii="Calibri" w:hAnsi="Calibri" w:cs="Calibri"/>
          <w:sz w:val="22"/>
          <w:szCs w:val="22"/>
        </w:rPr>
        <w:t xml:space="preserve"> </w:t>
      </w:r>
      <w:r w:rsidRPr="004349CA">
        <w:rPr>
          <w:rFonts w:ascii="Calibri" w:hAnsi="Calibri" w:cs="Calibri"/>
          <w:sz w:val="22"/>
          <w:szCs w:val="22"/>
        </w:rPr>
        <w:t>- Adrenal Hypofunction</w:t>
      </w:r>
      <w:r w:rsidRPr="004349CA">
        <w:rPr>
          <w:rFonts w:ascii="Calibri" w:hAnsi="Calibri" w:cs="Calibri"/>
          <w:sz w:val="22"/>
          <w:szCs w:val="22"/>
        </w:rPr>
        <w:t xml:space="preserve"> </w:t>
      </w:r>
      <w:r w:rsidRPr="004349CA">
        <w:rPr>
          <w:rFonts w:ascii="Calibri" w:hAnsi="Calibri" w:cs="Calibri"/>
          <w:sz w:val="22"/>
          <w:szCs w:val="22"/>
        </w:rPr>
        <w:t>- Hodgkin’s Disease</w:t>
      </w:r>
      <w:r w:rsidRPr="004349CA">
        <w:rPr>
          <w:rFonts w:ascii="Calibri" w:hAnsi="Calibri" w:cs="Calibri"/>
          <w:sz w:val="22"/>
          <w:szCs w:val="22"/>
        </w:rPr>
        <w:t xml:space="preserve"> </w:t>
      </w:r>
      <w:r w:rsidRPr="004349CA">
        <w:rPr>
          <w:rFonts w:ascii="Calibri" w:hAnsi="Calibri" w:cs="Calibri"/>
          <w:sz w:val="22"/>
          <w:szCs w:val="22"/>
        </w:rPr>
        <w:t>- Pernicious Anaemia</w:t>
      </w:r>
      <w:r w:rsidRPr="004349CA">
        <w:rPr>
          <w:rFonts w:ascii="Calibri" w:hAnsi="Calibri" w:cs="Calibri"/>
          <w:sz w:val="22"/>
          <w:szCs w:val="22"/>
        </w:rPr>
        <w:t xml:space="preserve"> –</w:t>
      </w:r>
      <w:r w:rsidRPr="004349CA">
        <w:rPr>
          <w:rFonts w:ascii="Calibri" w:hAnsi="Calibri" w:cs="Calibri"/>
          <w:sz w:val="22"/>
          <w:szCs w:val="22"/>
        </w:rPr>
        <w:t xml:space="preserve"> Malignancy</w:t>
      </w:r>
      <w:r w:rsidRPr="004349CA">
        <w:rPr>
          <w:rFonts w:ascii="Calibri" w:hAnsi="Calibri" w:cs="Calibri"/>
          <w:sz w:val="22"/>
          <w:szCs w:val="22"/>
        </w:rPr>
        <w:t xml:space="preserve"> (</w:t>
      </w:r>
      <w:r w:rsidRPr="004349CA">
        <w:rPr>
          <w:rFonts w:ascii="Calibri" w:hAnsi="Calibri" w:cs="Calibri"/>
          <w:sz w:val="22"/>
          <w:szCs w:val="22"/>
        </w:rPr>
        <w:t>Bone, Ovary, etc.)</w:t>
      </w:r>
    </w:p>
    <w:p w14:paraId="223467A1" w14:textId="7CB1A4E5" w:rsidR="008A34BA" w:rsidRPr="008A34BA" w:rsidRDefault="008A34BA" w:rsidP="008A34BA">
      <w:pPr>
        <w:pStyle w:val="ListParagraph"/>
        <w:numPr>
          <w:ilvl w:val="0"/>
          <w:numId w:val="8"/>
        </w:numPr>
        <w:rPr>
          <w:rFonts w:ascii="Calibri" w:hAnsi="Calibri" w:cs="Calibri"/>
          <w:sz w:val="22"/>
          <w:szCs w:val="22"/>
        </w:rPr>
      </w:pPr>
      <w:r w:rsidRPr="008A34BA">
        <w:rPr>
          <w:rFonts w:ascii="Calibri" w:hAnsi="Calibri" w:cs="Calibri"/>
          <w:b/>
          <w:bCs/>
          <w:sz w:val="22"/>
          <w:szCs w:val="22"/>
        </w:rPr>
        <w:t>Medications:</w:t>
      </w:r>
      <w:r w:rsidRPr="004349CA">
        <w:rPr>
          <w:rFonts w:ascii="Calibri" w:hAnsi="Calibri" w:cs="Calibri"/>
          <w:sz w:val="22"/>
          <w:szCs w:val="22"/>
        </w:rPr>
        <w:t xml:space="preserve"> </w:t>
      </w:r>
      <w:r w:rsidRPr="008A34BA">
        <w:rPr>
          <w:rFonts w:ascii="Calibri" w:hAnsi="Calibri" w:cs="Calibri"/>
          <w:sz w:val="22"/>
          <w:szCs w:val="22"/>
        </w:rPr>
        <w:t>- Phenothiazines</w:t>
      </w:r>
      <w:r w:rsidRPr="004349CA">
        <w:rPr>
          <w:rFonts w:ascii="Calibri" w:hAnsi="Calibri" w:cs="Calibri"/>
          <w:sz w:val="22"/>
          <w:szCs w:val="22"/>
        </w:rPr>
        <w:t xml:space="preserve"> –</w:t>
      </w:r>
      <w:r w:rsidRPr="008A34BA">
        <w:rPr>
          <w:rFonts w:ascii="Calibri" w:hAnsi="Calibri" w:cs="Calibri"/>
          <w:sz w:val="22"/>
          <w:szCs w:val="22"/>
        </w:rPr>
        <w:t xml:space="preserve"> Gold</w:t>
      </w:r>
      <w:r w:rsidRPr="004349CA">
        <w:rPr>
          <w:rFonts w:ascii="Calibri" w:hAnsi="Calibri" w:cs="Calibri"/>
          <w:sz w:val="22"/>
          <w:szCs w:val="22"/>
        </w:rPr>
        <w:t xml:space="preserve"> –</w:t>
      </w:r>
      <w:r w:rsidRPr="008A34BA">
        <w:rPr>
          <w:rFonts w:ascii="Calibri" w:hAnsi="Calibri" w:cs="Calibri"/>
          <w:sz w:val="22"/>
          <w:szCs w:val="22"/>
        </w:rPr>
        <w:t xml:space="preserve"> Iodides</w:t>
      </w:r>
      <w:r w:rsidRPr="004349CA">
        <w:rPr>
          <w:rFonts w:ascii="Calibri" w:hAnsi="Calibri" w:cs="Calibri"/>
          <w:sz w:val="22"/>
          <w:szCs w:val="22"/>
        </w:rPr>
        <w:t xml:space="preserve"> –</w:t>
      </w:r>
      <w:r w:rsidRPr="008A34BA">
        <w:rPr>
          <w:rFonts w:ascii="Calibri" w:hAnsi="Calibri" w:cs="Calibri"/>
          <w:sz w:val="22"/>
          <w:szCs w:val="22"/>
        </w:rPr>
        <w:t xml:space="preserve"> Nitrofurantoin</w:t>
      </w:r>
      <w:r w:rsidRPr="004349CA">
        <w:rPr>
          <w:rFonts w:ascii="Calibri" w:hAnsi="Calibri" w:cs="Calibri"/>
          <w:sz w:val="22"/>
          <w:szCs w:val="22"/>
        </w:rPr>
        <w:t xml:space="preserve"> </w:t>
      </w:r>
      <w:r w:rsidRPr="008A34BA">
        <w:rPr>
          <w:rFonts w:ascii="Calibri" w:hAnsi="Calibri" w:cs="Calibri"/>
          <w:sz w:val="22"/>
          <w:szCs w:val="22"/>
        </w:rPr>
        <w:t>- Antibiotics</w:t>
      </w:r>
      <w:r w:rsidRPr="008A34BA">
        <w:rPr>
          <w:rFonts w:ascii="Calibri" w:hAnsi="Calibri" w:cs="Calibri"/>
          <w:sz w:val="22"/>
          <w:szCs w:val="22"/>
        </w:rPr>
        <w:br/>
        <w:t>(Ampicillin,</w:t>
      </w:r>
      <w:r w:rsidRPr="004349CA">
        <w:rPr>
          <w:rFonts w:ascii="Calibri" w:hAnsi="Calibri" w:cs="Calibri"/>
          <w:sz w:val="22"/>
          <w:szCs w:val="22"/>
        </w:rPr>
        <w:t xml:space="preserve"> </w:t>
      </w:r>
      <w:r w:rsidRPr="008A34BA">
        <w:rPr>
          <w:rFonts w:ascii="Calibri" w:hAnsi="Calibri" w:cs="Calibri"/>
          <w:sz w:val="22"/>
          <w:szCs w:val="22"/>
        </w:rPr>
        <w:t>Streptomycin, Sulphonamides)</w:t>
      </w:r>
      <w:r w:rsidRPr="004349CA">
        <w:rPr>
          <w:rFonts w:ascii="Calibri" w:hAnsi="Calibri" w:cs="Calibri"/>
          <w:sz w:val="22"/>
          <w:szCs w:val="22"/>
        </w:rPr>
        <w:t xml:space="preserve"> </w:t>
      </w:r>
      <w:r w:rsidRPr="008A34BA">
        <w:rPr>
          <w:rFonts w:ascii="Calibri" w:hAnsi="Calibri" w:cs="Calibri"/>
          <w:sz w:val="22"/>
          <w:szCs w:val="22"/>
        </w:rPr>
        <w:t>- Phenytoin</w:t>
      </w:r>
    </w:p>
    <w:p w14:paraId="7E3A83EB" w14:textId="4F784E53" w:rsidR="008A34BA" w:rsidRPr="004349CA" w:rsidRDefault="008A34BA" w:rsidP="008A34BA">
      <w:pPr>
        <w:rPr>
          <w:rFonts w:ascii="Calibri" w:hAnsi="Calibri" w:cs="Calibri"/>
          <w:sz w:val="22"/>
          <w:szCs w:val="22"/>
        </w:rPr>
      </w:pPr>
    </w:p>
    <w:p w14:paraId="6A3BE615" w14:textId="506D55B9" w:rsidR="008A34BA" w:rsidRPr="004349CA" w:rsidRDefault="008A34BA" w:rsidP="008A34BA">
      <w:pPr>
        <w:rPr>
          <w:rFonts w:ascii="Calibri" w:hAnsi="Calibri" w:cs="Calibri"/>
          <w:sz w:val="22"/>
          <w:szCs w:val="22"/>
        </w:rPr>
      </w:pPr>
      <w:r w:rsidRPr="004349CA">
        <w:rPr>
          <w:rFonts w:ascii="Calibri" w:hAnsi="Calibri" w:cs="Calibri"/>
          <w:sz w:val="22"/>
          <w:szCs w:val="22"/>
        </w:rPr>
        <w:lastRenderedPageBreak/>
        <w:t>Sodium</w:t>
      </w:r>
      <w:r w:rsidR="005933D9" w:rsidRPr="004349CA">
        <w:rPr>
          <w:rFonts w:ascii="Calibri" w:hAnsi="Calibri" w:cs="Calibri"/>
          <w:sz w:val="22"/>
          <w:szCs w:val="22"/>
        </w:rPr>
        <w:t xml:space="preserve"> – Low normal </w:t>
      </w:r>
    </w:p>
    <w:p w14:paraId="4A83DC02" w14:textId="29654DC1" w:rsidR="005933D9" w:rsidRPr="004349CA" w:rsidRDefault="005933D9" w:rsidP="005933D9">
      <w:pPr>
        <w:pStyle w:val="ListParagraph"/>
        <w:numPr>
          <w:ilvl w:val="0"/>
          <w:numId w:val="9"/>
        </w:numPr>
        <w:rPr>
          <w:rFonts w:ascii="Calibri" w:hAnsi="Calibri" w:cs="Calibri"/>
          <w:sz w:val="22"/>
          <w:szCs w:val="22"/>
        </w:rPr>
      </w:pPr>
      <w:r w:rsidRPr="004349CA">
        <w:rPr>
          <w:rFonts w:ascii="Calibri" w:hAnsi="Calibri" w:cs="Calibri"/>
          <w:sz w:val="22"/>
          <w:szCs w:val="22"/>
        </w:rPr>
        <w:t>Optimal: 140-142</w:t>
      </w:r>
    </w:p>
    <w:p w14:paraId="456740CF" w14:textId="5247F650" w:rsidR="005933D9" w:rsidRPr="004349CA" w:rsidRDefault="005933D9" w:rsidP="005933D9">
      <w:pPr>
        <w:pStyle w:val="ListParagraph"/>
        <w:numPr>
          <w:ilvl w:val="0"/>
          <w:numId w:val="9"/>
        </w:numPr>
        <w:rPr>
          <w:rFonts w:ascii="Calibri" w:hAnsi="Calibri" w:cs="Calibri"/>
          <w:sz w:val="22"/>
          <w:szCs w:val="22"/>
        </w:rPr>
      </w:pPr>
      <w:r w:rsidRPr="004349CA">
        <w:rPr>
          <w:rFonts w:ascii="Calibri" w:hAnsi="Calibri" w:cs="Calibri"/>
          <w:sz w:val="22"/>
          <w:szCs w:val="22"/>
        </w:rPr>
        <w:t xml:space="preserve">Summary: </w:t>
      </w:r>
      <w:r w:rsidRPr="004349CA">
        <w:rPr>
          <w:rFonts w:ascii="Calibri" w:hAnsi="Calibri" w:cs="Calibri"/>
          <w:b/>
          <w:bCs/>
          <w:sz w:val="22"/>
          <w:szCs w:val="22"/>
        </w:rPr>
        <w:t>Summary:</w:t>
      </w:r>
      <w:r w:rsidRPr="004349CA">
        <w:rPr>
          <w:rFonts w:ascii="Calibri" w:hAnsi="Calibri" w:cs="Calibri"/>
          <w:sz w:val="22"/>
          <w:szCs w:val="22"/>
        </w:rPr>
        <w:br/>
        <w:t xml:space="preserve">Serum Sodium (Na) is an important indicator of Hydration, Dietary Intake, Organ Function (Kidneys and Adrenal Glands) and </w:t>
      </w:r>
      <w:proofErr w:type="gramStart"/>
      <w:r w:rsidRPr="004349CA">
        <w:rPr>
          <w:rFonts w:ascii="Calibri" w:hAnsi="Calibri" w:cs="Calibri"/>
          <w:sz w:val="22"/>
          <w:szCs w:val="22"/>
        </w:rPr>
        <w:t>Cardiovascular Disease</w:t>
      </w:r>
      <w:proofErr w:type="gramEnd"/>
      <w:r w:rsidRPr="004349CA">
        <w:rPr>
          <w:rFonts w:ascii="Calibri" w:hAnsi="Calibri" w:cs="Calibri"/>
          <w:sz w:val="22"/>
          <w:szCs w:val="22"/>
        </w:rPr>
        <w:t xml:space="preserve"> risk.</w:t>
      </w:r>
      <w:r w:rsidRPr="004349CA">
        <w:rPr>
          <w:rFonts w:ascii="Calibri" w:hAnsi="Calibri" w:cs="Calibri"/>
          <w:sz w:val="22"/>
          <w:szCs w:val="22"/>
        </w:rPr>
        <w:t xml:space="preserve"> </w:t>
      </w:r>
      <w:r w:rsidRPr="004349CA">
        <w:rPr>
          <w:rFonts w:ascii="Calibri" w:hAnsi="Calibri" w:cs="Calibri"/>
          <w:sz w:val="22"/>
          <w:szCs w:val="22"/>
        </w:rPr>
        <w:t>Along with certain other key electrolytes, such as Potassium, Bicarbonate and Chloride, Sodium is important in evaluating the potential for blood pH and Acid/Base Balance.</w:t>
      </w:r>
    </w:p>
    <w:p w14:paraId="7CA4A261" w14:textId="11294DE9" w:rsidR="005933D9" w:rsidRPr="004349CA" w:rsidRDefault="005933D9" w:rsidP="005933D9">
      <w:pPr>
        <w:pStyle w:val="ListParagraph"/>
        <w:numPr>
          <w:ilvl w:val="0"/>
          <w:numId w:val="9"/>
        </w:numPr>
        <w:rPr>
          <w:rFonts w:ascii="Calibri" w:hAnsi="Calibri" w:cs="Calibri"/>
          <w:sz w:val="22"/>
          <w:szCs w:val="22"/>
        </w:rPr>
      </w:pPr>
      <w:r w:rsidRPr="004349CA">
        <w:rPr>
          <w:rFonts w:ascii="Calibri" w:hAnsi="Calibri" w:cs="Calibri"/>
          <w:sz w:val="22"/>
          <w:szCs w:val="22"/>
        </w:rPr>
        <w:t xml:space="preserve">Indications: </w:t>
      </w:r>
      <w:r w:rsidRPr="004349CA">
        <w:rPr>
          <w:rFonts w:ascii="Calibri" w:hAnsi="Calibri" w:cs="Calibri"/>
          <w:sz w:val="22"/>
          <w:szCs w:val="22"/>
        </w:rPr>
        <w:t>- Adrenal Hypofunction</w:t>
      </w:r>
      <w:r w:rsidRPr="004349CA">
        <w:rPr>
          <w:rFonts w:ascii="Calibri" w:hAnsi="Calibri" w:cs="Calibri"/>
          <w:sz w:val="22"/>
          <w:szCs w:val="22"/>
        </w:rPr>
        <w:t xml:space="preserve"> </w:t>
      </w:r>
      <w:r w:rsidRPr="004349CA">
        <w:rPr>
          <w:rFonts w:ascii="Calibri" w:hAnsi="Calibri" w:cs="Calibri"/>
          <w:sz w:val="22"/>
          <w:szCs w:val="22"/>
        </w:rPr>
        <w:t>(Hypoadrenalism / Cortisol Resistance)</w:t>
      </w:r>
      <w:r w:rsidRPr="004349CA">
        <w:rPr>
          <w:rFonts w:ascii="Calibri" w:hAnsi="Calibri" w:cs="Calibri"/>
          <w:sz w:val="22"/>
          <w:szCs w:val="22"/>
        </w:rPr>
        <w:br/>
        <w:t>- Addison’s Disease</w:t>
      </w:r>
      <w:r w:rsidRPr="004349CA">
        <w:rPr>
          <w:rFonts w:ascii="Calibri" w:hAnsi="Calibri" w:cs="Calibri"/>
          <w:sz w:val="22"/>
          <w:szCs w:val="22"/>
        </w:rPr>
        <w:t xml:space="preserve"> –</w:t>
      </w:r>
      <w:r w:rsidRPr="004349CA">
        <w:rPr>
          <w:rFonts w:ascii="Calibri" w:hAnsi="Calibri" w:cs="Calibri"/>
          <w:sz w:val="22"/>
          <w:szCs w:val="22"/>
        </w:rPr>
        <w:t xml:space="preserve"> </w:t>
      </w:r>
      <w:proofErr w:type="spellStart"/>
      <w:r w:rsidRPr="004349CA">
        <w:rPr>
          <w:rFonts w:ascii="Calibri" w:hAnsi="Calibri" w:cs="Calibri"/>
          <w:sz w:val="22"/>
          <w:szCs w:val="22"/>
        </w:rPr>
        <w:t>Edema</w:t>
      </w:r>
      <w:proofErr w:type="spellEnd"/>
      <w:r w:rsidRPr="004349CA">
        <w:rPr>
          <w:rFonts w:ascii="Calibri" w:hAnsi="Calibri" w:cs="Calibri"/>
          <w:sz w:val="22"/>
          <w:szCs w:val="22"/>
        </w:rPr>
        <w:t xml:space="preserve"> </w:t>
      </w:r>
      <w:r w:rsidRPr="004349CA">
        <w:rPr>
          <w:rFonts w:ascii="Calibri" w:hAnsi="Calibri" w:cs="Calibri"/>
          <w:sz w:val="22"/>
          <w:szCs w:val="22"/>
        </w:rPr>
        <w:t>(Extracellular water excess)</w:t>
      </w:r>
      <w:r w:rsidRPr="004349CA">
        <w:rPr>
          <w:rFonts w:ascii="Calibri" w:hAnsi="Calibri" w:cs="Calibri"/>
          <w:sz w:val="22"/>
          <w:szCs w:val="22"/>
        </w:rPr>
        <w:t xml:space="preserve"> </w:t>
      </w:r>
      <w:r w:rsidRPr="004349CA">
        <w:rPr>
          <w:rFonts w:ascii="Calibri" w:hAnsi="Calibri" w:cs="Calibri"/>
          <w:sz w:val="22"/>
          <w:szCs w:val="22"/>
        </w:rPr>
        <w:t>and/or</w:t>
      </w:r>
      <w:r w:rsidRPr="004349CA">
        <w:rPr>
          <w:rFonts w:ascii="Calibri" w:hAnsi="Calibri" w:cs="Calibri"/>
          <w:sz w:val="22"/>
          <w:szCs w:val="22"/>
        </w:rPr>
        <w:t xml:space="preserve"> </w:t>
      </w:r>
      <w:r w:rsidRPr="004349CA">
        <w:rPr>
          <w:rFonts w:ascii="Calibri" w:hAnsi="Calibri" w:cs="Calibri"/>
          <w:sz w:val="22"/>
          <w:szCs w:val="22"/>
        </w:rPr>
        <w:t>- Low Dietary intake</w:t>
      </w:r>
      <w:r w:rsidRPr="004349CA">
        <w:rPr>
          <w:rFonts w:ascii="Calibri" w:hAnsi="Calibri" w:cs="Calibri"/>
          <w:sz w:val="22"/>
          <w:szCs w:val="22"/>
        </w:rPr>
        <w:t xml:space="preserve"> </w:t>
      </w:r>
      <w:r w:rsidRPr="004349CA">
        <w:rPr>
          <w:rFonts w:ascii="Calibri" w:hAnsi="Calibri" w:cs="Calibri"/>
          <w:sz w:val="22"/>
          <w:szCs w:val="22"/>
        </w:rPr>
        <w:t>- Excessive Water Intake</w:t>
      </w:r>
      <w:r w:rsidRPr="004349CA">
        <w:rPr>
          <w:rFonts w:ascii="Calibri" w:hAnsi="Calibri" w:cs="Calibri"/>
          <w:sz w:val="22"/>
          <w:szCs w:val="22"/>
        </w:rPr>
        <w:t xml:space="preserve"> </w:t>
      </w:r>
      <w:r w:rsidRPr="004349CA">
        <w:rPr>
          <w:rFonts w:ascii="Calibri" w:hAnsi="Calibri" w:cs="Calibri"/>
          <w:sz w:val="22"/>
          <w:szCs w:val="22"/>
        </w:rPr>
        <w:t>- Use of Diuretics</w:t>
      </w:r>
      <w:r w:rsidRPr="004349CA">
        <w:rPr>
          <w:rFonts w:ascii="Calibri" w:hAnsi="Calibri" w:cs="Calibri"/>
          <w:sz w:val="22"/>
          <w:szCs w:val="22"/>
        </w:rPr>
        <w:t xml:space="preserve"> </w:t>
      </w:r>
      <w:r w:rsidRPr="004349CA">
        <w:rPr>
          <w:rFonts w:ascii="Calibri" w:hAnsi="Calibri" w:cs="Calibri"/>
          <w:sz w:val="22"/>
          <w:szCs w:val="22"/>
        </w:rPr>
        <w:t>- Non-replenishment after intense exercise</w:t>
      </w:r>
    </w:p>
    <w:p w14:paraId="7AEF65B3" w14:textId="77777777" w:rsidR="005933D9" w:rsidRPr="004349CA" w:rsidRDefault="005933D9" w:rsidP="005933D9">
      <w:pPr>
        <w:rPr>
          <w:rFonts w:ascii="Calibri" w:hAnsi="Calibri" w:cs="Calibri"/>
          <w:sz w:val="22"/>
          <w:szCs w:val="22"/>
        </w:rPr>
      </w:pPr>
    </w:p>
    <w:p w14:paraId="217F281C" w14:textId="755B1024" w:rsidR="005933D9" w:rsidRPr="004349CA" w:rsidRDefault="005933D9" w:rsidP="005933D9">
      <w:pPr>
        <w:rPr>
          <w:rFonts w:ascii="Calibri" w:hAnsi="Calibri" w:cs="Calibri"/>
          <w:sz w:val="22"/>
          <w:szCs w:val="22"/>
        </w:rPr>
      </w:pPr>
      <w:r w:rsidRPr="004349CA">
        <w:rPr>
          <w:rFonts w:ascii="Calibri" w:hAnsi="Calibri" w:cs="Calibri"/>
          <w:sz w:val="22"/>
          <w:szCs w:val="22"/>
        </w:rPr>
        <w:t>Bicarbonate</w:t>
      </w:r>
      <w:r w:rsidRPr="004349CA">
        <w:rPr>
          <w:rFonts w:ascii="Calibri" w:hAnsi="Calibri" w:cs="Calibri"/>
          <w:sz w:val="22"/>
          <w:szCs w:val="22"/>
        </w:rPr>
        <w:t xml:space="preserve"> – Low</w:t>
      </w:r>
    </w:p>
    <w:p w14:paraId="4D19BC24" w14:textId="0C8DCA58" w:rsidR="005933D9" w:rsidRPr="004349CA" w:rsidRDefault="005933D9" w:rsidP="005933D9">
      <w:pPr>
        <w:pStyle w:val="ListParagraph"/>
        <w:numPr>
          <w:ilvl w:val="0"/>
          <w:numId w:val="10"/>
        </w:numPr>
        <w:rPr>
          <w:rFonts w:ascii="Calibri" w:hAnsi="Calibri" w:cs="Calibri"/>
          <w:sz w:val="22"/>
          <w:szCs w:val="22"/>
        </w:rPr>
      </w:pPr>
      <w:r w:rsidRPr="004349CA">
        <w:rPr>
          <w:rFonts w:ascii="Calibri" w:hAnsi="Calibri" w:cs="Calibri"/>
          <w:sz w:val="22"/>
          <w:szCs w:val="22"/>
        </w:rPr>
        <w:t>Optimal: 23-30</w:t>
      </w:r>
    </w:p>
    <w:p w14:paraId="5B049CD6" w14:textId="3BE1459C" w:rsidR="005933D9" w:rsidRPr="004349CA" w:rsidRDefault="005933D9" w:rsidP="005933D9">
      <w:pPr>
        <w:pStyle w:val="ListParagraph"/>
        <w:numPr>
          <w:ilvl w:val="0"/>
          <w:numId w:val="10"/>
        </w:numPr>
        <w:rPr>
          <w:rFonts w:ascii="Calibri" w:hAnsi="Calibri" w:cs="Calibri"/>
          <w:sz w:val="22"/>
          <w:szCs w:val="22"/>
        </w:rPr>
      </w:pPr>
      <w:r w:rsidRPr="004349CA">
        <w:rPr>
          <w:rFonts w:ascii="Calibri" w:hAnsi="Calibri" w:cs="Calibri"/>
          <w:sz w:val="22"/>
          <w:szCs w:val="22"/>
        </w:rPr>
        <w:t>Summary:</w:t>
      </w:r>
      <w:r w:rsidRPr="004349CA">
        <w:rPr>
          <w:rFonts w:ascii="Calibri" w:hAnsi="Calibri" w:cs="Calibri"/>
          <w:color w:val="333333"/>
          <w:sz w:val="22"/>
          <w:szCs w:val="22"/>
          <w:shd w:val="clear" w:color="auto" w:fill="FFFFFF"/>
        </w:rPr>
        <w:t xml:space="preserve"> </w:t>
      </w:r>
      <w:r w:rsidRPr="004349CA">
        <w:rPr>
          <w:rFonts w:ascii="Calibri" w:hAnsi="Calibri" w:cs="Calibri"/>
          <w:sz w:val="22"/>
          <w:szCs w:val="22"/>
        </w:rPr>
        <w:t>Bicarbonate (aka 'Total CO2', since over 95% of blood CO2 occurs as Bicarbonate) provides a crude acid and base indication (pH status of blood).</w:t>
      </w:r>
    </w:p>
    <w:p w14:paraId="345DF78C" w14:textId="390490EC" w:rsidR="005933D9" w:rsidRPr="004349CA" w:rsidRDefault="005933D9" w:rsidP="005933D9">
      <w:pPr>
        <w:pStyle w:val="ListParagraph"/>
        <w:numPr>
          <w:ilvl w:val="0"/>
          <w:numId w:val="10"/>
        </w:numPr>
        <w:rPr>
          <w:rFonts w:ascii="Calibri" w:hAnsi="Calibri" w:cs="Calibri"/>
          <w:sz w:val="22"/>
          <w:szCs w:val="22"/>
        </w:rPr>
      </w:pPr>
      <w:r w:rsidRPr="004349CA">
        <w:rPr>
          <w:rFonts w:ascii="Calibri" w:hAnsi="Calibri" w:cs="Calibri"/>
          <w:sz w:val="22"/>
          <w:szCs w:val="22"/>
        </w:rPr>
        <w:t xml:space="preserve">Indications:  </w:t>
      </w:r>
      <w:r w:rsidRPr="004349CA">
        <w:rPr>
          <w:rFonts w:ascii="Calibri" w:hAnsi="Calibri" w:cs="Calibri"/>
          <w:sz w:val="22"/>
          <w:szCs w:val="22"/>
        </w:rPr>
        <w:t>- Metabolic Acidosis</w:t>
      </w:r>
      <w:r w:rsidRPr="004349CA">
        <w:rPr>
          <w:rFonts w:ascii="Calibri" w:hAnsi="Calibri" w:cs="Calibri"/>
          <w:sz w:val="22"/>
          <w:szCs w:val="22"/>
        </w:rPr>
        <w:t xml:space="preserve"> </w:t>
      </w:r>
      <w:r w:rsidRPr="004349CA">
        <w:rPr>
          <w:rFonts w:ascii="Calibri" w:hAnsi="Calibri" w:cs="Calibri"/>
          <w:sz w:val="22"/>
          <w:szCs w:val="22"/>
        </w:rPr>
        <w:t>(Diabetes, Kidney Disease, Diet, etc.)</w:t>
      </w:r>
      <w:r w:rsidRPr="004349CA">
        <w:rPr>
          <w:rFonts w:ascii="Calibri" w:hAnsi="Calibri" w:cs="Calibri"/>
          <w:sz w:val="22"/>
          <w:szCs w:val="22"/>
        </w:rPr>
        <w:t xml:space="preserve"> </w:t>
      </w:r>
      <w:r w:rsidRPr="004349CA">
        <w:rPr>
          <w:rFonts w:ascii="Calibri" w:hAnsi="Calibri" w:cs="Calibri"/>
          <w:sz w:val="22"/>
          <w:szCs w:val="22"/>
        </w:rPr>
        <w:t>- High Anion Gap</w:t>
      </w:r>
      <w:r w:rsidRPr="004349CA">
        <w:rPr>
          <w:rFonts w:ascii="Calibri" w:hAnsi="Calibri" w:cs="Calibri"/>
          <w:sz w:val="22"/>
          <w:szCs w:val="22"/>
        </w:rPr>
        <w:t xml:space="preserve"> </w:t>
      </w:r>
      <w:r w:rsidRPr="004349CA">
        <w:rPr>
          <w:rFonts w:ascii="Calibri" w:hAnsi="Calibri" w:cs="Calibri"/>
          <w:sz w:val="22"/>
          <w:szCs w:val="22"/>
        </w:rPr>
        <w:t>- B Vitamin Deficiencies</w:t>
      </w:r>
      <w:r w:rsidRPr="004349CA">
        <w:rPr>
          <w:rFonts w:ascii="Calibri" w:hAnsi="Calibri" w:cs="Calibri"/>
          <w:sz w:val="22"/>
          <w:szCs w:val="22"/>
        </w:rPr>
        <w:t xml:space="preserve"> </w:t>
      </w:r>
      <w:r w:rsidRPr="004349CA">
        <w:rPr>
          <w:rFonts w:ascii="Calibri" w:hAnsi="Calibri" w:cs="Calibri"/>
          <w:sz w:val="22"/>
          <w:szCs w:val="22"/>
        </w:rPr>
        <w:t>- Low Gastric HCL</w:t>
      </w:r>
      <w:r w:rsidRPr="004349CA">
        <w:rPr>
          <w:rFonts w:ascii="Calibri" w:hAnsi="Calibri" w:cs="Calibri"/>
          <w:sz w:val="22"/>
          <w:szCs w:val="22"/>
        </w:rPr>
        <w:t xml:space="preserve"> –</w:t>
      </w:r>
      <w:r w:rsidRPr="004349CA">
        <w:rPr>
          <w:rFonts w:ascii="Calibri" w:hAnsi="Calibri" w:cs="Calibri"/>
          <w:sz w:val="22"/>
          <w:szCs w:val="22"/>
        </w:rPr>
        <w:t xml:space="preserve"> IBD</w:t>
      </w:r>
      <w:r w:rsidRPr="004349CA">
        <w:rPr>
          <w:rFonts w:ascii="Calibri" w:hAnsi="Calibri" w:cs="Calibri"/>
          <w:sz w:val="22"/>
          <w:szCs w:val="22"/>
        </w:rPr>
        <w:t xml:space="preserve"> –</w:t>
      </w:r>
      <w:r w:rsidRPr="004349CA">
        <w:rPr>
          <w:rFonts w:ascii="Calibri" w:hAnsi="Calibri" w:cs="Calibri"/>
          <w:sz w:val="22"/>
          <w:szCs w:val="22"/>
        </w:rPr>
        <w:t xml:space="preserve"> Fever</w:t>
      </w:r>
      <w:r w:rsidRPr="004349CA">
        <w:rPr>
          <w:rFonts w:ascii="Calibri" w:hAnsi="Calibri" w:cs="Calibri"/>
          <w:sz w:val="22"/>
          <w:szCs w:val="22"/>
        </w:rPr>
        <w:t xml:space="preserve"> </w:t>
      </w:r>
      <w:r w:rsidRPr="004349CA">
        <w:rPr>
          <w:rFonts w:ascii="Calibri" w:hAnsi="Calibri" w:cs="Calibri"/>
          <w:b/>
          <w:bCs/>
          <w:sz w:val="22"/>
          <w:szCs w:val="22"/>
        </w:rPr>
        <w:t>Breathing Abnormalities:</w:t>
      </w:r>
      <w:r w:rsidRPr="004349CA">
        <w:rPr>
          <w:rFonts w:ascii="Calibri" w:hAnsi="Calibri" w:cs="Calibri"/>
          <w:sz w:val="22"/>
          <w:szCs w:val="22"/>
        </w:rPr>
        <w:t xml:space="preserve"> </w:t>
      </w:r>
      <w:r w:rsidRPr="004349CA">
        <w:rPr>
          <w:rFonts w:ascii="Calibri" w:hAnsi="Calibri" w:cs="Calibri"/>
          <w:sz w:val="22"/>
          <w:szCs w:val="22"/>
        </w:rPr>
        <w:t>- Sleep Apnoea</w:t>
      </w:r>
      <w:r w:rsidRPr="004349CA">
        <w:rPr>
          <w:rFonts w:ascii="Calibri" w:hAnsi="Calibri" w:cs="Calibri"/>
          <w:sz w:val="22"/>
          <w:szCs w:val="22"/>
        </w:rPr>
        <w:t xml:space="preserve"> –</w:t>
      </w:r>
      <w:r w:rsidRPr="004349CA">
        <w:rPr>
          <w:rFonts w:ascii="Calibri" w:hAnsi="Calibri" w:cs="Calibri"/>
          <w:sz w:val="22"/>
          <w:szCs w:val="22"/>
        </w:rPr>
        <w:t xml:space="preserve"> Asthma</w:t>
      </w:r>
      <w:r w:rsidRPr="004349CA">
        <w:rPr>
          <w:rFonts w:ascii="Calibri" w:hAnsi="Calibri" w:cs="Calibri"/>
          <w:sz w:val="22"/>
          <w:szCs w:val="22"/>
        </w:rPr>
        <w:t xml:space="preserve"> </w:t>
      </w:r>
      <w:r w:rsidRPr="004349CA">
        <w:rPr>
          <w:rFonts w:ascii="Calibri" w:hAnsi="Calibri" w:cs="Calibri"/>
          <w:sz w:val="22"/>
          <w:szCs w:val="22"/>
        </w:rPr>
        <w:t>- Chronic Hyperventilation</w:t>
      </w:r>
    </w:p>
    <w:p w14:paraId="33B6669B" w14:textId="77777777" w:rsidR="005933D9" w:rsidRPr="004349CA" w:rsidRDefault="005933D9" w:rsidP="005933D9">
      <w:pPr>
        <w:rPr>
          <w:rFonts w:ascii="Calibri" w:hAnsi="Calibri" w:cs="Calibri"/>
          <w:sz w:val="22"/>
          <w:szCs w:val="22"/>
        </w:rPr>
      </w:pPr>
    </w:p>
    <w:p w14:paraId="5DB5C0FC" w14:textId="7D82EE3A" w:rsidR="005933D9" w:rsidRPr="004349CA" w:rsidRDefault="005933D9" w:rsidP="005933D9">
      <w:pPr>
        <w:rPr>
          <w:rFonts w:ascii="Calibri" w:hAnsi="Calibri" w:cs="Calibri"/>
          <w:sz w:val="22"/>
          <w:szCs w:val="22"/>
        </w:rPr>
      </w:pPr>
      <w:r w:rsidRPr="004349CA">
        <w:rPr>
          <w:rFonts w:ascii="Calibri" w:hAnsi="Calibri" w:cs="Calibri"/>
          <w:sz w:val="22"/>
          <w:szCs w:val="22"/>
        </w:rPr>
        <w:t>Anion Gap</w:t>
      </w:r>
      <w:r w:rsidRPr="004349CA">
        <w:rPr>
          <w:rFonts w:ascii="Calibri" w:hAnsi="Calibri" w:cs="Calibri"/>
          <w:sz w:val="22"/>
          <w:szCs w:val="22"/>
        </w:rPr>
        <w:t xml:space="preserve"> – High Normal</w:t>
      </w:r>
    </w:p>
    <w:p w14:paraId="71FDD762" w14:textId="2D2EAF39" w:rsidR="005933D9" w:rsidRPr="004349CA" w:rsidRDefault="005933D9" w:rsidP="005933D9">
      <w:pPr>
        <w:pStyle w:val="ListParagraph"/>
        <w:numPr>
          <w:ilvl w:val="0"/>
          <w:numId w:val="11"/>
        </w:numPr>
        <w:rPr>
          <w:rFonts w:ascii="Calibri" w:hAnsi="Calibri" w:cs="Calibri"/>
          <w:sz w:val="22"/>
          <w:szCs w:val="22"/>
        </w:rPr>
      </w:pPr>
      <w:r w:rsidRPr="004349CA">
        <w:rPr>
          <w:rFonts w:ascii="Calibri" w:hAnsi="Calibri" w:cs="Calibri"/>
          <w:sz w:val="22"/>
          <w:szCs w:val="22"/>
        </w:rPr>
        <w:t>Optimal 10-12</w:t>
      </w:r>
    </w:p>
    <w:p w14:paraId="1C83369C" w14:textId="4554F31D" w:rsidR="005933D9" w:rsidRPr="004349CA" w:rsidRDefault="005933D9" w:rsidP="005933D9">
      <w:pPr>
        <w:pStyle w:val="ListParagraph"/>
        <w:numPr>
          <w:ilvl w:val="0"/>
          <w:numId w:val="11"/>
        </w:numPr>
        <w:rPr>
          <w:rFonts w:ascii="Calibri" w:hAnsi="Calibri" w:cs="Calibri"/>
          <w:sz w:val="22"/>
          <w:szCs w:val="22"/>
        </w:rPr>
      </w:pPr>
      <w:r w:rsidRPr="004349CA">
        <w:rPr>
          <w:rFonts w:ascii="Calibri" w:hAnsi="Calibri" w:cs="Calibri"/>
          <w:sz w:val="22"/>
          <w:szCs w:val="22"/>
        </w:rPr>
        <w:t xml:space="preserve">Summary: </w:t>
      </w:r>
      <w:r w:rsidRPr="004349CA">
        <w:rPr>
          <w:rFonts w:ascii="Calibri" w:hAnsi="Calibri" w:cs="Calibri"/>
          <w:sz w:val="22"/>
          <w:szCs w:val="22"/>
        </w:rPr>
        <w:t>Anion Gap provides only a </w:t>
      </w:r>
      <w:r w:rsidRPr="004349CA">
        <w:rPr>
          <w:rFonts w:ascii="Calibri" w:hAnsi="Calibri" w:cs="Calibri"/>
          <w:b/>
          <w:bCs/>
          <w:sz w:val="22"/>
          <w:szCs w:val="22"/>
        </w:rPr>
        <w:t>crude approximation</w:t>
      </w:r>
      <w:r w:rsidRPr="004349CA">
        <w:rPr>
          <w:rFonts w:ascii="Calibri" w:hAnsi="Calibri" w:cs="Calibri"/>
          <w:sz w:val="22"/>
          <w:szCs w:val="22"/>
        </w:rPr>
        <w:t> of the ions in the blood. (i.e. the main positively charged cations: Sodium (</w:t>
      </w:r>
      <w:proofErr w:type="gramStart"/>
      <w:r w:rsidRPr="004349CA">
        <w:rPr>
          <w:rFonts w:ascii="Calibri" w:hAnsi="Calibri" w:cs="Calibri"/>
          <w:sz w:val="22"/>
          <w:szCs w:val="22"/>
        </w:rPr>
        <w:t>Na )</w:t>
      </w:r>
      <w:proofErr w:type="gramEnd"/>
      <w:r w:rsidRPr="004349CA">
        <w:rPr>
          <w:rFonts w:ascii="Calibri" w:hAnsi="Calibri" w:cs="Calibri"/>
          <w:sz w:val="22"/>
          <w:szCs w:val="22"/>
        </w:rPr>
        <w:t xml:space="preserve"> and Potassium (K ), compared with the main negatively charged anions: Chloride (Cl-) and Bicarbonate (HCO3-).</w:t>
      </w:r>
    </w:p>
    <w:p w14:paraId="09030585" w14:textId="1057F1DF" w:rsidR="005933D9" w:rsidRPr="004349CA" w:rsidRDefault="005933D9" w:rsidP="005933D9">
      <w:pPr>
        <w:pStyle w:val="ListParagraph"/>
        <w:numPr>
          <w:ilvl w:val="0"/>
          <w:numId w:val="11"/>
        </w:numPr>
        <w:rPr>
          <w:rFonts w:ascii="Calibri" w:hAnsi="Calibri" w:cs="Calibri"/>
          <w:sz w:val="22"/>
          <w:szCs w:val="22"/>
        </w:rPr>
      </w:pPr>
      <w:r w:rsidRPr="004349CA">
        <w:rPr>
          <w:rFonts w:ascii="Calibri" w:hAnsi="Calibri" w:cs="Calibri"/>
          <w:sz w:val="22"/>
          <w:szCs w:val="22"/>
        </w:rPr>
        <w:t xml:space="preserve">Indications: </w:t>
      </w:r>
      <w:r w:rsidRPr="004349CA">
        <w:rPr>
          <w:rFonts w:ascii="Calibri" w:hAnsi="Calibri" w:cs="Calibri"/>
          <w:sz w:val="22"/>
          <w:szCs w:val="22"/>
        </w:rPr>
        <w:t>- Potential </w:t>
      </w:r>
      <w:r w:rsidRPr="004349CA">
        <w:rPr>
          <w:rFonts w:ascii="Calibri" w:hAnsi="Calibri" w:cs="Calibri"/>
          <w:b/>
          <w:bCs/>
          <w:sz w:val="22"/>
          <w:szCs w:val="22"/>
        </w:rPr>
        <w:t>Acidosis</w:t>
      </w:r>
      <w:r w:rsidRPr="004349CA">
        <w:rPr>
          <w:rFonts w:ascii="Calibri" w:hAnsi="Calibri" w:cs="Calibri"/>
          <w:sz w:val="22"/>
          <w:szCs w:val="22"/>
        </w:rPr>
        <w:t xml:space="preserve"> </w:t>
      </w:r>
      <w:r w:rsidRPr="004349CA">
        <w:rPr>
          <w:rFonts w:ascii="Calibri" w:hAnsi="Calibri" w:cs="Calibri"/>
          <w:sz w:val="22"/>
          <w:szCs w:val="22"/>
        </w:rPr>
        <w:t>- Too many unmeasured Anions / Acids</w:t>
      </w:r>
      <w:r w:rsidRPr="004349CA">
        <w:rPr>
          <w:rFonts w:ascii="Calibri" w:hAnsi="Calibri" w:cs="Calibri"/>
          <w:sz w:val="22"/>
          <w:szCs w:val="22"/>
        </w:rPr>
        <w:t xml:space="preserve"> </w:t>
      </w:r>
      <w:r w:rsidRPr="004349CA">
        <w:rPr>
          <w:rFonts w:ascii="Calibri" w:hAnsi="Calibri" w:cs="Calibri"/>
          <w:sz w:val="22"/>
          <w:szCs w:val="22"/>
        </w:rPr>
        <w:t>(from either excessive production or insufficient clearance via Lungs, Gut or Kidneys)</w:t>
      </w:r>
      <w:r w:rsidRPr="004349CA">
        <w:rPr>
          <w:rFonts w:ascii="Calibri" w:hAnsi="Calibri" w:cs="Calibri"/>
          <w:sz w:val="22"/>
          <w:szCs w:val="22"/>
        </w:rPr>
        <w:br/>
      </w:r>
      <w:r w:rsidRPr="004349CA">
        <w:rPr>
          <w:rFonts w:ascii="Calibri" w:hAnsi="Calibri" w:cs="Calibri"/>
          <w:b/>
          <w:bCs/>
          <w:sz w:val="22"/>
          <w:szCs w:val="22"/>
        </w:rPr>
        <w:t>Such As:</w:t>
      </w:r>
      <w:r w:rsidRPr="004349CA">
        <w:rPr>
          <w:rFonts w:ascii="Calibri" w:hAnsi="Calibri" w:cs="Calibri"/>
          <w:sz w:val="22"/>
          <w:szCs w:val="22"/>
        </w:rPr>
        <w:t xml:space="preserve"> </w:t>
      </w:r>
      <w:r w:rsidRPr="004349CA">
        <w:rPr>
          <w:rFonts w:ascii="Calibri" w:hAnsi="Calibri" w:cs="Calibri"/>
          <w:b/>
          <w:bCs/>
          <w:sz w:val="22"/>
          <w:szCs w:val="22"/>
        </w:rPr>
        <w:t>Ketoacidosis</w:t>
      </w:r>
      <w:r w:rsidRPr="004349CA">
        <w:rPr>
          <w:rFonts w:ascii="Calibri" w:hAnsi="Calibri" w:cs="Calibri"/>
          <w:sz w:val="22"/>
          <w:szCs w:val="22"/>
        </w:rPr>
        <w:t xml:space="preserve"> </w:t>
      </w:r>
      <w:r w:rsidRPr="004349CA">
        <w:rPr>
          <w:rFonts w:ascii="Calibri" w:hAnsi="Calibri" w:cs="Calibri"/>
          <w:sz w:val="22"/>
          <w:szCs w:val="22"/>
        </w:rPr>
        <w:t xml:space="preserve">(High production </w:t>
      </w:r>
      <w:proofErr w:type="gramStart"/>
      <w:r w:rsidRPr="004349CA">
        <w:rPr>
          <w:rFonts w:ascii="Calibri" w:hAnsi="Calibri" w:cs="Calibri"/>
          <w:sz w:val="22"/>
          <w:szCs w:val="22"/>
        </w:rPr>
        <w:t>as a result of</w:t>
      </w:r>
      <w:proofErr w:type="gramEnd"/>
      <w:r w:rsidRPr="004349CA">
        <w:rPr>
          <w:rFonts w:ascii="Calibri" w:hAnsi="Calibri" w:cs="Calibri"/>
          <w:sz w:val="22"/>
          <w:szCs w:val="22"/>
        </w:rPr>
        <w:t xml:space="preserve"> high fat metabolism from):</w:t>
      </w:r>
      <w:r w:rsidRPr="004349CA">
        <w:rPr>
          <w:rFonts w:ascii="Calibri" w:hAnsi="Calibri" w:cs="Calibri"/>
          <w:sz w:val="22"/>
          <w:szCs w:val="22"/>
        </w:rPr>
        <w:t xml:space="preserve"> </w:t>
      </w:r>
      <w:r w:rsidRPr="004349CA">
        <w:rPr>
          <w:rFonts w:ascii="Calibri" w:hAnsi="Calibri" w:cs="Calibri"/>
          <w:sz w:val="22"/>
          <w:szCs w:val="22"/>
        </w:rPr>
        <w:t>- Low Carb Diet</w:t>
      </w:r>
      <w:r w:rsidRPr="004349CA">
        <w:rPr>
          <w:rFonts w:ascii="Calibri" w:hAnsi="Calibri" w:cs="Calibri"/>
          <w:sz w:val="22"/>
          <w:szCs w:val="22"/>
        </w:rPr>
        <w:t xml:space="preserve"> –</w:t>
      </w:r>
      <w:r w:rsidRPr="004349CA">
        <w:rPr>
          <w:rFonts w:ascii="Calibri" w:hAnsi="Calibri" w:cs="Calibri"/>
          <w:sz w:val="22"/>
          <w:szCs w:val="22"/>
        </w:rPr>
        <w:t xml:space="preserve"> Starvation</w:t>
      </w:r>
      <w:r w:rsidRPr="004349CA">
        <w:rPr>
          <w:rFonts w:ascii="Calibri" w:hAnsi="Calibri" w:cs="Calibri"/>
          <w:sz w:val="22"/>
          <w:szCs w:val="22"/>
        </w:rPr>
        <w:t xml:space="preserve"> </w:t>
      </w:r>
      <w:r w:rsidRPr="004349CA">
        <w:rPr>
          <w:rFonts w:ascii="Calibri" w:hAnsi="Calibri" w:cs="Calibri"/>
          <w:sz w:val="22"/>
          <w:szCs w:val="22"/>
        </w:rPr>
        <w:t>- High Alcohol intake</w:t>
      </w:r>
      <w:r w:rsidRPr="004349CA">
        <w:rPr>
          <w:rFonts w:ascii="Calibri" w:hAnsi="Calibri" w:cs="Calibri"/>
          <w:sz w:val="22"/>
          <w:szCs w:val="22"/>
        </w:rPr>
        <w:br/>
        <w:t>and</w:t>
      </w:r>
      <w:r w:rsidRPr="004349CA">
        <w:rPr>
          <w:rFonts w:ascii="Calibri" w:hAnsi="Calibri" w:cs="Calibri"/>
          <w:sz w:val="22"/>
          <w:szCs w:val="22"/>
        </w:rPr>
        <w:t xml:space="preserve"> </w:t>
      </w:r>
      <w:r w:rsidRPr="004349CA">
        <w:rPr>
          <w:rFonts w:ascii="Calibri" w:hAnsi="Calibri" w:cs="Calibri"/>
          <w:sz w:val="22"/>
          <w:szCs w:val="22"/>
        </w:rPr>
        <w:t>- Possibly Diabetes</w:t>
      </w:r>
    </w:p>
    <w:p w14:paraId="3E432736" w14:textId="77777777" w:rsidR="0051282D" w:rsidRPr="004349CA" w:rsidRDefault="0051282D" w:rsidP="0051282D">
      <w:pPr>
        <w:rPr>
          <w:rFonts w:ascii="Calibri" w:hAnsi="Calibri" w:cs="Calibri"/>
          <w:sz w:val="22"/>
          <w:szCs w:val="22"/>
        </w:rPr>
      </w:pPr>
    </w:p>
    <w:p w14:paraId="2203278B" w14:textId="30FBA9B2" w:rsidR="0051282D" w:rsidRPr="004349CA" w:rsidRDefault="0051282D" w:rsidP="0051282D">
      <w:pPr>
        <w:rPr>
          <w:rFonts w:ascii="Calibri" w:hAnsi="Calibri" w:cs="Calibri"/>
          <w:sz w:val="22"/>
          <w:szCs w:val="22"/>
        </w:rPr>
      </w:pPr>
      <w:r w:rsidRPr="004349CA">
        <w:rPr>
          <w:rFonts w:ascii="Calibri" w:hAnsi="Calibri" w:cs="Calibri"/>
          <w:sz w:val="22"/>
          <w:szCs w:val="22"/>
        </w:rPr>
        <w:t>ALP</w:t>
      </w:r>
      <w:r w:rsidRPr="004349CA">
        <w:rPr>
          <w:rFonts w:ascii="Calibri" w:hAnsi="Calibri" w:cs="Calibri"/>
          <w:sz w:val="22"/>
          <w:szCs w:val="22"/>
        </w:rPr>
        <w:t xml:space="preserve"> – Low Normal</w:t>
      </w:r>
    </w:p>
    <w:p w14:paraId="2E100D4C" w14:textId="3D063E3B" w:rsidR="0051282D" w:rsidRPr="004349CA" w:rsidRDefault="0051282D" w:rsidP="0051282D">
      <w:pPr>
        <w:pStyle w:val="ListParagraph"/>
        <w:numPr>
          <w:ilvl w:val="0"/>
          <w:numId w:val="14"/>
        </w:numPr>
        <w:rPr>
          <w:rFonts w:ascii="Calibri" w:hAnsi="Calibri" w:cs="Calibri"/>
          <w:sz w:val="22"/>
          <w:szCs w:val="22"/>
        </w:rPr>
      </w:pPr>
      <w:r w:rsidRPr="004349CA">
        <w:rPr>
          <w:rFonts w:ascii="Calibri" w:hAnsi="Calibri" w:cs="Calibri"/>
          <w:sz w:val="22"/>
          <w:szCs w:val="22"/>
        </w:rPr>
        <w:t>Optimal: 70-100</w:t>
      </w:r>
    </w:p>
    <w:p w14:paraId="5A22A172" w14:textId="0F57912F" w:rsidR="0051282D" w:rsidRPr="004349CA" w:rsidRDefault="0051282D" w:rsidP="0051282D">
      <w:pPr>
        <w:pStyle w:val="ListParagraph"/>
        <w:numPr>
          <w:ilvl w:val="0"/>
          <w:numId w:val="14"/>
        </w:numPr>
        <w:rPr>
          <w:rFonts w:ascii="Calibri" w:hAnsi="Calibri" w:cs="Calibri"/>
          <w:sz w:val="22"/>
          <w:szCs w:val="22"/>
        </w:rPr>
      </w:pPr>
      <w:r w:rsidRPr="004349CA">
        <w:rPr>
          <w:rFonts w:ascii="Calibri" w:hAnsi="Calibri" w:cs="Calibri"/>
          <w:sz w:val="22"/>
          <w:szCs w:val="22"/>
        </w:rPr>
        <w:t xml:space="preserve">Summary: </w:t>
      </w:r>
      <w:r w:rsidRPr="004349CA">
        <w:rPr>
          <w:rFonts w:ascii="Calibri" w:hAnsi="Calibri" w:cs="Calibri"/>
          <w:sz w:val="22"/>
          <w:szCs w:val="22"/>
        </w:rPr>
        <w:t>Alkaline Phosphatase (ALP) constitutes a family of numerous isoenzymes found in various organs and tissues of the bod</w:t>
      </w:r>
      <w:r w:rsidRPr="004349CA">
        <w:rPr>
          <w:rFonts w:ascii="Calibri" w:hAnsi="Calibri" w:cs="Calibri"/>
          <w:sz w:val="22"/>
          <w:szCs w:val="22"/>
        </w:rPr>
        <w:t>y</w:t>
      </w:r>
    </w:p>
    <w:p w14:paraId="44505B13" w14:textId="1BFC71A8" w:rsidR="0051282D" w:rsidRPr="004349CA" w:rsidRDefault="0051282D" w:rsidP="0051282D">
      <w:pPr>
        <w:pStyle w:val="ListParagraph"/>
        <w:numPr>
          <w:ilvl w:val="0"/>
          <w:numId w:val="14"/>
        </w:numPr>
        <w:rPr>
          <w:rFonts w:ascii="Calibri" w:hAnsi="Calibri" w:cs="Calibri"/>
          <w:sz w:val="22"/>
          <w:szCs w:val="22"/>
        </w:rPr>
      </w:pPr>
      <w:r w:rsidRPr="004349CA">
        <w:rPr>
          <w:rFonts w:ascii="Calibri" w:hAnsi="Calibri" w:cs="Calibri"/>
          <w:sz w:val="22"/>
          <w:szCs w:val="22"/>
        </w:rPr>
        <w:t xml:space="preserve">Indications: </w:t>
      </w:r>
      <w:r w:rsidRPr="004349CA">
        <w:rPr>
          <w:rFonts w:ascii="Calibri" w:hAnsi="Calibri" w:cs="Calibri"/>
          <w:sz w:val="22"/>
          <w:szCs w:val="22"/>
        </w:rPr>
        <w:t>- Non-Secretors</w:t>
      </w:r>
      <w:r w:rsidRPr="004349CA">
        <w:rPr>
          <w:rFonts w:ascii="Calibri" w:hAnsi="Calibri" w:cs="Calibri"/>
          <w:sz w:val="22"/>
          <w:szCs w:val="22"/>
        </w:rPr>
        <w:t xml:space="preserve"> </w:t>
      </w:r>
      <w:r w:rsidRPr="004349CA">
        <w:rPr>
          <w:rFonts w:ascii="Calibri" w:hAnsi="Calibri" w:cs="Calibri"/>
          <w:sz w:val="22"/>
          <w:szCs w:val="22"/>
        </w:rPr>
        <w:t>(esp. Blood Type A)</w:t>
      </w:r>
      <w:r w:rsidRPr="004349CA">
        <w:rPr>
          <w:rFonts w:ascii="Calibri" w:hAnsi="Calibri" w:cs="Calibri"/>
          <w:sz w:val="22"/>
          <w:szCs w:val="22"/>
        </w:rPr>
        <w:t xml:space="preserve"> </w:t>
      </w:r>
      <w:r w:rsidRPr="004349CA">
        <w:rPr>
          <w:rFonts w:ascii="Calibri" w:hAnsi="Calibri" w:cs="Calibri"/>
          <w:sz w:val="22"/>
          <w:szCs w:val="22"/>
        </w:rPr>
        <w:t>- Extreme Diets</w:t>
      </w:r>
      <w:r w:rsidRPr="004349CA">
        <w:rPr>
          <w:rFonts w:ascii="Calibri" w:hAnsi="Calibri" w:cs="Calibri"/>
          <w:sz w:val="22"/>
          <w:szCs w:val="22"/>
        </w:rPr>
        <w:t xml:space="preserve"> </w:t>
      </w:r>
      <w:r w:rsidRPr="004349CA">
        <w:rPr>
          <w:rFonts w:ascii="Calibri" w:hAnsi="Calibri" w:cs="Calibri"/>
          <w:sz w:val="22"/>
          <w:szCs w:val="22"/>
        </w:rPr>
        <w:t>(Very Low Fat and Protein)</w:t>
      </w:r>
      <w:r w:rsidRPr="004349CA">
        <w:rPr>
          <w:rFonts w:ascii="Calibri" w:hAnsi="Calibri" w:cs="Calibri"/>
          <w:sz w:val="22"/>
          <w:szCs w:val="22"/>
        </w:rPr>
        <w:t xml:space="preserve"> </w:t>
      </w:r>
      <w:r w:rsidRPr="004349CA">
        <w:rPr>
          <w:rFonts w:ascii="Calibri" w:hAnsi="Calibri" w:cs="Calibri"/>
          <w:sz w:val="22"/>
          <w:szCs w:val="22"/>
        </w:rPr>
        <w:t>- Zinc Deficiency</w:t>
      </w:r>
      <w:r w:rsidRPr="004349CA">
        <w:rPr>
          <w:rFonts w:ascii="Calibri" w:hAnsi="Calibri" w:cs="Calibri"/>
          <w:sz w:val="22"/>
          <w:szCs w:val="22"/>
        </w:rPr>
        <w:t xml:space="preserve"> </w:t>
      </w:r>
      <w:r w:rsidRPr="004349CA">
        <w:rPr>
          <w:rFonts w:ascii="Calibri" w:hAnsi="Calibri" w:cs="Calibri"/>
          <w:sz w:val="22"/>
          <w:szCs w:val="22"/>
        </w:rPr>
        <w:t>- Vitamin B6 Deficiency</w:t>
      </w:r>
      <w:r w:rsidRPr="004349CA">
        <w:rPr>
          <w:rFonts w:ascii="Calibri" w:hAnsi="Calibri" w:cs="Calibri"/>
          <w:sz w:val="22"/>
          <w:szCs w:val="22"/>
        </w:rPr>
        <w:t xml:space="preserve"> –</w:t>
      </w:r>
      <w:r w:rsidRPr="004349CA">
        <w:rPr>
          <w:rFonts w:ascii="Calibri" w:hAnsi="Calibri" w:cs="Calibri"/>
          <w:sz w:val="22"/>
          <w:szCs w:val="22"/>
        </w:rPr>
        <w:t xml:space="preserve"> Hypothyroidism</w:t>
      </w:r>
      <w:r w:rsidRPr="004349CA">
        <w:rPr>
          <w:rFonts w:ascii="Calibri" w:hAnsi="Calibri" w:cs="Calibri"/>
          <w:sz w:val="22"/>
          <w:szCs w:val="22"/>
        </w:rPr>
        <w:t xml:space="preserve"> </w:t>
      </w:r>
      <w:r w:rsidRPr="004349CA">
        <w:rPr>
          <w:rFonts w:ascii="Calibri" w:hAnsi="Calibri" w:cs="Calibri"/>
          <w:sz w:val="22"/>
          <w:szCs w:val="22"/>
        </w:rPr>
        <w:t>- Excess Vitamin D Intake</w:t>
      </w:r>
      <w:r w:rsidRPr="004349CA">
        <w:rPr>
          <w:rFonts w:ascii="Calibri" w:hAnsi="Calibri" w:cs="Calibri"/>
          <w:sz w:val="22"/>
          <w:szCs w:val="22"/>
        </w:rPr>
        <w:t xml:space="preserve"> </w:t>
      </w:r>
      <w:r w:rsidRPr="004349CA">
        <w:rPr>
          <w:rFonts w:ascii="Calibri" w:hAnsi="Calibri" w:cs="Calibri"/>
          <w:sz w:val="22"/>
          <w:szCs w:val="22"/>
        </w:rPr>
        <w:t>- Pernicious Anaemia</w:t>
      </w:r>
      <w:r w:rsidRPr="004349CA">
        <w:rPr>
          <w:rFonts w:ascii="Calibri" w:hAnsi="Calibri" w:cs="Calibri"/>
          <w:sz w:val="22"/>
          <w:szCs w:val="22"/>
        </w:rPr>
        <w:t xml:space="preserve"> </w:t>
      </w:r>
      <w:r w:rsidRPr="004349CA">
        <w:rPr>
          <w:rFonts w:ascii="Calibri" w:hAnsi="Calibri" w:cs="Calibri"/>
          <w:sz w:val="22"/>
          <w:szCs w:val="22"/>
        </w:rPr>
        <w:t>- Scurvy</w:t>
      </w:r>
    </w:p>
    <w:p w14:paraId="5074AE06" w14:textId="77777777" w:rsidR="005933D9" w:rsidRPr="004349CA" w:rsidRDefault="005933D9" w:rsidP="005933D9">
      <w:pPr>
        <w:rPr>
          <w:rFonts w:ascii="Calibri" w:hAnsi="Calibri" w:cs="Calibri"/>
          <w:sz w:val="22"/>
          <w:szCs w:val="22"/>
        </w:rPr>
      </w:pPr>
    </w:p>
    <w:p w14:paraId="4167E782" w14:textId="2330FB96" w:rsidR="0051282D" w:rsidRPr="004349CA" w:rsidRDefault="0051282D" w:rsidP="005933D9">
      <w:pPr>
        <w:rPr>
          <w:rFonts w:ascii="Calibri" w:hAnsi="Calibri" w:cs="Calibri"/>
          <w:sz w:val="22"/>
          <w:szCs w:val="22"/>
        </w:rPr>
      </w:pPr>
      <w:r w:rsidRPr="004349CA">
        <w:rPr>
          <w:rFonts w:ascii="Calibri" w:hAnsi="Calibri" w:cs="Calibri"/>
          <w:sz w:val="22"/>
          <w:szCs w:val="22"/>
        </w:rPr>
        <w:t>LDH</w:t>
      </w:r>
      <w:r w:rsidRPr="004349CA">
        <w:rPr>
          <w:rFonts w:ascii="Calibri" w:hAnsi="Calibri" w:cs="Calibri"/>
          <w:sz w:val="22"/>
          <w:szCs w:val="22"/>
        </w:rPr>
        <w:t xml:space="preserve"> – Low normal</w:t>
      </w:r>
    </w:p>
    <w:p w14:paraId="4DBF243E" w14:textId="6476B1C7" w:rsidR="0051282D" w:rsidRPr="004349CA" w:rsidRDefault="0051282D" w:rsidP="0051282D">
      <w:pPr>
        <w:pStyle w:val="ListParagraph"/>
        <w:numPr>
          <w:ilvl w:val="0"/>
          <w:numId w:val="15"/>
        </w:numPr>
        <w:rPr>
          <w:rFonts w:ascii="Calibri" w:hAnsi="Calibri" w:cs="Calibri"/>
          <w:sz w:val="22"/>
          <w:szCs w:val="22"/>
        </w:rPr>
      </w:pPr>
      <w:r w:rsidRPr="004349CA">
        <w:rPr>
          <w:rFonts w:ascii="Calibri" w:hAnsi="Calibri" w:cs="Calibri"/>
          <w:sz w:val="22"/>
          <w:szCs w:val="22"/>
        </w:rPr>
        <w:t>Optimal: 150-200</w:t>
      </w:r>
    </w:p>
    <w:p w14:paraId="09B8BA2B" w14:textId="45755997" w:rsidR="0051282D" w:rsidRPr="004349CA" w:rsidRDefault="0051282D" w:rsidP="0051282D">
      <w:pPr>
        <w:pStyle w:val="ListParagraph"/>
        <w:numPr>
          <w:ilvl w:val="0"/>
          <w:numId w:val="15"/>
        </w:numPr>
        <w:rPr>
          <w:rFonts w:ascii="Calibri" w:hAnsi="Calibri" w:cs="Calibri"/>
          <w:sz w:val="22"/>
          <w:szCs w:val="22"/>
        </w:rPr>
      </w:pPr>
      <w:r w:rsidRPr="004349CA">
        <w:rPr>
          <w:rFonts w:ascii="Calibri" w:hAnsi="Calibri" w:cs="Calibri"/>
          <w:sz w:val="22"/>
          <w:szCs w:val="22"/>
        </w:rPr>
        <w:t xml:space="preserve">Summary: </w:t>
      </w:r>
      <w:r w:rsidRPr="004349CA">
        <w:rPr>
          <w:rFonts w:ascii="Calibri" w:hAnsi="Calibri" w:cs="Calibri"/>
          <w:sz w:val="22"/>
          <w:szCs w:val="22"/>
        </w:rPr>
        <w:t>Lactate Dehydrogenase (LDH) is an enzyme found within nearly all</w:t>
      </w:r>
      <w:r w:rsidRPr="004349CA">
        <w:rPr>
          <w:rFonts w:ascii="Calibri" w:hAnsi="Calibri" w:cs="Calibri"/>
          <w:sz w:val="22"/>
          <w:szCs w:val="22"/>
        </w:rPr>
        <w:t xml:space="preserve"> </w:t>
      </w:r>
      <w:r w:rsidRPr="004349CA">
        <w:rPr>
          <w:rFonts w:ascii="Calibri" w:hAnsi="Calibri" w:cs="Calibri"/>
          <w:sz w:val="22"/>
          <w:szCs w:val="22"/>
        </w:rPr>
        <w:t>living cells.</w:t>
      </w:r>
      <w:r w:rsidRPr="004349CA">
        <w:rPr>
          <w:rFonts w:ascii="Calibri" w:hAnsi="Calibri" w:cs="Calibri"/>
          <w:sz w:val="22"/>
          <w:szCs w:val="22"/>
        </w:rPr>
        <w:t xml:space="preserve"> </w:t>
      </w:r>
      <w:r w:rsidRPr="004349CA">
        <w:rPr>
          <w:rFonts w:ascii="Calibri" w:hAnsi="Calibri" w:cs="Calibri"/>
          <w:sz w:val="22"/>
          <w:szCs w:val="22"/>
        </w:rPr>
        <w:t>LDH catalyses the conversion of </w:t>
      </w:r>
      <w:r w:rsidRPr="004349CA">
        <w:rPr>
          <w:rFonts w:ascii="Calibri" w:hAnsi="Calibri" w:cs="Calibri"/>
          <w:b/>
          <w:bCs/>
          <w:sz w:val="22"/>
          <w:szCs w:val="22"/>
        </w:rPr>
        <w:t>Lactate </w:t>
      </w:r>
      <w:r w:rsidRPr="004349CA">
        <w:rPr>
          <w:rFonts w:ascii="Calibri" w:hAnsi="Calibri" w:cs="Calibri"/>
          <w:sz w:val="22"/>
          <w:szCs w:val="22"/>
        </w:rPr>
        <w:t>to </w:t>
      </w:r>
      <w:r w:rsidRPr="004349CA">
        <w:rPr>
          <w:rFonts w:ascii="Calibri" w:hAnsi="Calibri" w:cs="Calibri"/>
          <w:b/>
          <w:bCs/>
          <w:sz w:val="22"/>
          <w:szCs w:val="22"/>
        </w:rPr>
        <w:t>Pyruvate </w:t>
      </w:r>
      <w:r w:rsidRPr="004349CA">
        <w:rPr>
          <w:rFonts w:ascii="Calibri" w:hAnsi="Calibri" w:cs="Calibri"/>
          <w:sz w:val="22"/>
          <w:szCs w:val="22"/>
        </w:rPr>
        <w:t>and back again, as it converts NAD to NADH and back, within various metabolic pathways.</w:t>
      </w:r>
      <w:r w:rsidRPr="004349CA">
        <w:rPr>
          <w:rFonts w:ascii="Calibri" w:hAnsi="Calibri" w:cs="Calibri"/>
          <w:sz w:val="22"/>
          <w:szCs w:val="22"/>
        </w:rPr>
        <w:t xml:space="preserve"> </w:t>
      </w:r>
      <w:r w:rsidRPr="004349CA">
        <w:rPr>
          <w:rFonts w:ascii="Calibri" w:hAnsi="Calibri" w:cs="Calibri"/>
          <w:sz w:val="22"/>
          <w:szCs w:val="22"/>
        </w:rPr>
        <w:t>LDH assists the production of Glucose energy in </w:t>
      </w:r>
      <w:r w:rsidRPr="004349CA">
        <w:rPr>
          <w:rFonts w:ascii="Calibri" w:hAnsi="Calibri" w:cs="Calibri"/>
          <w:b/>
          <w:bCs/>
          <w:sz w:val="22"/>
          <w:szCs w:val="22"/>
        </w:rPr>
        <w:t>anaerobic </w:t>
      </w:r>
      <w:r w:rsidRPr="004349CA">
        <w:rPr>
          <w:rFonts w:ascii="Calibri" w:hAnsi="Calibri" w:cs="Calibri"/>
          <w:sz w:val="22"/>
          <w:szCs w:val="22"/>
        </w:rPr>
        <w:t>conditions.</w:t>
      </w:r>
    </w:p>
    <w:p w14:paraId="1B574A73" w14:textId="1317D43F" w:rsidR="0051282D" w:rsidRPr="004349CA" w:rsidRDefault="0051282D" w:rsidP="0051282D">
      <w:pPr>
        <w:pStyle w:val="ListParagraph"/>
        <w:numPr>
          <w:ilvl w:val="0"/>
          <w:numId w:val="15"/>
        </w:numPr>
        <w:rPr>
          <w:rFonts w:ascii="Calibri" w:hAnsi="Calibri" w:cs="Calibri"/>
          <w:sz w:val="22"/>
          <w:szCs w:val="22"/>
        </w:rPr>
      </w:pPr>
      <w:r w:rsidRPr="004349CA">
        <w:rPr>
          <w:rFonts w:ascii="Calibri" w:hAnsi="Calibri" w:cs="Calibri"/>
          <w:sz w:val="22"/>
          <w:szCs w:val="22"/>
        </w:rPr>
        <w:t xml:space="preserve">Indications: </w:t>
      </w:r>
      <w:r w:rsidRPr="004349CA">
        <w:rPr>
          <w:rFonts w:ascii="Calibri" w:hAnsi="Calibri" w:cs="Calibri"/>
          <w:sz w:val="22"/>
          <w:szCs w:val="22"/>
        </w:rPr>
        <w:t>- Reactive Hypoglycaemia</w:t>
      </w:r>
    </w:p>
    <w:p w14:paraId="5F8B3098" w14:textId="77777777" w:rsidR="008A34BA" w:rsidRPr="004349CA" w:rsidRDefault="008A34BA" w:rsidP="008A34BA">
      <w:pPr>
        <w:rPr>
          <w:rFonts w:ascii="Calibri" w:hAnsi="Calibri" w:cs="Calibri"/>
          <w:sz w:val="22"/>
          <w:szCs w:val="22"/>
        </w:rPr>
      </w:pPr>
    </w:p>
    <w:p w14:paraId="0A932EE9" w14:textId="77777777" w:rsidR="0051282D" w:rsidRPr="004349CA" w:rsidRDefault="0051282D" w:rsidP="008A34BA">
      <w:pPr>
        <w:rPr>
          <w:rFonts w:ascii="Calibri" w:hAnsi="Calibri" w:cs="Calibri"/>
          <w:sz w:val="22"/>
          <w:szCs w:val="22"/>
        </w:rPr>
      </w:pPr>
    </w:p>
    <w:p w14:paraId="55C15626" w14:textId="5899835B" w:rsidR="0051282D" w:rsidRPr="004349CA" w:rsidRDefault="0051282D" w:rsidP="008A34BA">
      <w:pPr>
        <w:rPr>
          <w:rFonts w:ascii="Calibri" w:hAnsi="Calibri" w:cs="Calibri"/>
          <w:sz w:val="22"/>
          <w:szCs w:val="22"/>
        </w:rPr>
      </w:pPr>
      <w:r w:rsidRPr="004349CA">
        <w:rPr>
          <w:rFonts w:ascii="Calibri" w:hAnsi="Calibri" w:cs="Calibri"/>
          <w:sz w:val="22"/>
          <w:szCs w:val="22"/>
        </w:rPr>
        <w:t>Globulins (Total)</w:t>
      </w:r>
      <w:r w:rsidRPr="004349CA">
        <w:rPr>
          <w:rFonts w:ascii="Calibri" w:hAnsi="Calibri" w:cs="Calibri"/>
          <w:sz w:val="22"/>
          <w:szCs w:val="22"/>
        </w:rPr>
        <w:t xml:space="preserve"> – Low Normal </w:t>
      </w:r>
    </w:p>
    <w:p w14:paraId="0542E275" w14:textId="0CDA6980" w:rsidR="0051282D" w:rsidRPr="004349CA" w:rsidRDefault="0051282D" w:rsidP="0051282D">
      <w:pPr>
        <w:pStyle w:val="ListParagraph"/>
        <w:numPr>
          <w:ilvl w:val="0"/>
          <w:numId w:val="16"/>
        </w:numPr>
        <w:rPr>
          <w:rFonts w:ascii="Calibri" w:hAnsi="Calibri" w:cs="Calibri"/>
          <w:sz w:val="22"/>
          <w:szCs w:val="22"/>
        </w:rPr>
      </w:pPr>
      <w:r w:rsidRPr="004349CA">
        <w:rPr>
          <w:rFonts w:ascii="Calibri" w:hAnsi="Calibri" w:cs="Calibri"/>
          <w:sz w:val="22"/>
          <w:szCs w:val="22"/>
        </w:rPr>
        <w:t>Optimal: 24-29</w:t>
      </w:r>
    </w:p>
    <w:p w14:paraId="03259C94" w14:textId="3CE9B6CF" w:rsidR="0051282D" w:rsidRPr="004349CA" w:rsidRDefault="0051282D" w:rsidP="0051282D">
      <w:pPr>
        <w:pStyle w:val="ListParagraph"/>
        <w:numPr>
          <w:ilvl w:val="0"/>
          <w:numId w:val="16"/>
        </w:numPr>
        <w:rPr>
          <w:rFonts w:ascii="Calibri" w:hAnsi="Calibri" w:cs="Calibri"/>
          <w:sz w:val="22"/>
          <w:szCs w:val="22"/>
        </w:rPr>
      </w:pPr>
      <w:r w:rsidRPr="004349CA">
        <w:rPr>
          <w:rFonts w:ascii="Calibri" w:hAnsi="Calibri" w:cs="Calibri"/>
          <w:sz w:val="22"/>
          <w:szCs w:val="22"/>
        </w:rPr>
        <w:t xml:space="preserve">Summary: </w:t>
      </w:r>
      <w:r w:rsidRPr="004349CA">
        <w:rPr>
          <w:rFonts w:ascii="Calibri" w:hAnsi="Calibri" w:cs="Calibri"/>
          <w:b/>
          <w:bCs/>
          <w:sz w:val="22"/>
          <w:szCs w:val="22"/>
        </w:rPr>
        <w:t>'Globulins' </w:t>
      </w:r>
      <w:r w:rsidRPr="004349CA">
        <w:rPr>
          <w:rFonts w:ascii="Calibri" w:hAnsi="Calibri" w:cs="Calibri"/>
          <w:sz w:val="22"/>
          <w:szCs w:val="22"/>
        </w:rPr>
        <w:t>is a generic term to describe several different families of </w:t>
      </w:r>
      <w:r w:rsidRPr="004349CA">
        <w:rPr>
          <w:rFonts w:ascii="Calibri" w:hAnsi="Calibri" w:cs="Calibri"/>
          <w:b/>
          <w:bCs/>
          <w:sz w:val="22"/>
          <w:szCs w:val="22"/>
        </w:rPr>
        <w:t>proteins </w:t>
      </w:r>
      <w:r w:rsidRPr="004349CA">
        <w:rPr>
          <w:rFonts w:ascii="Calibri" w:hAnsi="Calibri" w:cs="Calibri"/>
          <w:sz w:val="22"/>
          <w:szCs w:val="22"/>
        </w:rPr>
        <w:t>which have </w:t>
      </w:r>
      <w:r w:rsidRPr="004349CA">
        <w:rPr>
          <w:rFonts w:ascii="Calibri" w:hAnsi="Calibri" w:cs="Calibri"/>
          <w:b/>
          <w:bCs/>
          <w:sz w:val="22"/>
          <w:szCs w:val="22"/>
        </w:rPr>
        <w:t>larger </w:t>
      </w:r>
      <w:r w:rsidRPr="004349CA">
        <w:rPr>
          <w:rFonts w:ascii="Calibri" w:hAnsi="Calibri" w:cs="Calibri"/>
          <w:sz w:val="22"/>
          <w:szCs w:val="22"/>
        </w:rPr>
        <w:t>molecules than Albumin and are </w:t>
      </w:r>
      <w:r w:rsidRPr="004349CA">
        <w:rPr>
          <w:rFonts w:ascii="Calibri" w:hAnsi="Calibri" w:cs="Calibri"/>
          <w:b/>
          <w:bCs/>
          <w:sz w:val="22"/>
          <w:szCs w:val="22"/>
        </w:rPr>
        <w:t>less soluble</w:t>
      </w:r>
      <w:r w:rsidRPr="004349CA">
        <w:rPr>
          <w:rFonts w:ascii="Calibri" w:hAnsi="Calibri" w:cs="Calibri"/>
          <w:sz w:val="22"/>
          <w:szCs w:val="22"/>
        </w:rPr>
        <w:t> in water.</w:t>
      </w:r>
      <w:r w:rsidRPr="004349CA">
        <w:rPr>
          <w:rFonts w:ascii="Calibri" w:hAnsi="Calibri" w:cs="Calibri"/>
          <w:sz w:val="22"/>
          <w:szCs w:val="22"/>
        </w:rPr>
        <w:t xml:space="preserve"> </w:t>
      </w:r>
      <w:r w:rsidRPr="004349CA">
        <w:rPr>
          <w:rFonts w:ascii="Calibri" w:hAnsi="Calibri" w:cs="Calibri"/>
          <w:sz w:val="22"/>
          <w:szCs w:val="22"/>
        </w:rPr>
        <w:t xml:space="preserve">They </w:t>
      </w:r>
      <w:r w:rsidRPr="004349CA">
        <w:rPr>
          <w:rFonts w:ascii="Calibri" w:hAnsi="Calibri" w:cs="Calibri"/>
          <w:sz w:val="22"/>
          <w:szCs w:val="22"/>
        </w:rPr>
        <w:lastRenderedPageBreak/>
        <w:t>include </w:t>
      </w:r>
      <w:r w:rsidRPr="004349CA">
        <w:rPr>
          <w:rFonts w:ascii="Calibri" w:hAnsi="Calibri" w:cs="Calibri"/>
          <w:b/>
          <w:bCs/>
          <w:sz w:val="22"/>
          <w:szCs w:val="22"/>
        </w:rPr>
        <w:t>Alpha</w:t>
      </w:r>
      <w:r w:rsidRPr="004349CA">
        <w:rPr>
          <w:rFonts w:ascii="Calibri" w:hAnsi="Calibri" w:cs="Calibri"/>
          <w:sz w:val="22"/>
          <w:szCs w:val="22"/>
        </w:rPr>
        <w:t>, </w:t>
      </w:r>
      <w:r w:rsidRPr="004349CA">
        <w:rPr>
          <w:rFonts w:ascii="Calibri" w:hAnsi="Calibri" w:cs="Calibri"/>
          <w:b/>
          <w:bCs/>
          <w:sz w:val="22"/>
          <w:szCs w:val="22"/>
        </w:rPr>
        <w:t>Beta </w:t>
      </w:r>
      <w:r w:rsidRPr="004349CA">
        <w:rPr>
          <w:rFonts w:ascii="Calibri" w:hAnsi="Calibri" w:cs="Calibri"/>
          <w:sz w:val="22"/>
          <w:szCs w:val="22"/>
        </w:rPr>
        <w:t>and </w:t>
      </w:r>
      <w:r w:rsidRPr="004349CA">
        <w:rPr>
          <w:rFonts w:ascii="Calibri" w:hAnsi="Calibri" w:cs="Calibri"/>
          <w:b/>
          <w:bCs/>
          <w:sz w:val="22"/>
          <w:szCs w:val="22"/>
        </w:rPr>
        <w:t>Gamma </w:t>
      </w:r>
      <w:r w:rsidRPr="004349CA">
        <w:rPr>
          <w:rFonts w:ascii="Calibri" w:hAnsi="Calibri" w:cs="Calibri"/>
          <w:sz w:val="22"/>
          <w:szCs w:val="22"/>
        </w:rPr>
        <w:t>Globulins.</w:t>
      </w:r>
      <w:r w:rsidRPr="004349CA">
        <w:rPr>
          <w:rFonts w:ascii="Calibri" w:hAnsi="Calibri" w:cs="Calibri"/>
          <w:sz w:val="22"/>
          <w:szCs w:val="22"/>
        </w:rPr>
        <w:t xml:space="preserve"> </w:t>
      </w:r>
      <w:r w:rsidRPr="004349CA">
        <w:rPr>
          <w:rFonts w:ascii="Calibri" w:hAnsi="Calibri" w:cs="Calibri"/>
          <w:b/>
          <w:bCs/>
          <w:sz w:val="22"/>
          <w:szCs w:val="22"/>
        </w:rPr>
        <w:t>Alpha</w:t>
      </w:r>
      <w:r w:rsidRPr="004349CA">
        <w:rPr>
          <w:rFonts w:ascii="Calibri" w:hAnsi="Calibri" w:cs="Calibri"/>
          <w:sz w:val="22"/>
          <w:szCs w:val="22"/>
        </w:rPr>
        <w:t> and </w:t>
      </w:r>
      <w:r w:rsidRPr="004349CA">
        <w:rPr>
          <w:rFonts w:ascii="Calibri" w:hAnsi="Calibri" w:cs="Calibri"/>
          <w:b/>
          <w:bCs/>
          <w:sz w:val="22"/>
          <w:szCs w:val="22"/>
        </w:rPr>
        <w:t>Beta</w:t>
      </w:r>
      <w:r w:rsidRPr="004349CA">
        <w:rPr>
          <w:rFonts w:ascii="Calibri" w:hAnsi="Calibri" w:cs="Calibri"/>
          <w:sz w:val="22"/>
          <w:szCs w:val="22"/>
        </w:rPr>
        <w:t> Globulins are produced by the </w:t>
      </w:r>
      <w:r w:rsidRPr="004349CA">
        <w:rPr>
          <w:rFonts w:ascii="Calibri" w:hAnsi="Calibri" w:cs="Calibri"/>
          <w:b/>
          <w:bCs/>
          <w:sz w:val="22"/>
          <w:szCs w:val="22"/>
        </w:rPr>
        <w:t>Liver </w:t>
      </w:r>
      <w:r w:rsidRPr="004349CA">
        <w:rPr>
          <w:rFonts w:ascii="Calibri" w:hAnsi="Calibri" w:cs="Calibri"/>
          <w:sz w:val="22"/>
          <w:szCs w:val="22"/>
        </w:rPr>
        <w:t>and </w:t>
      </w:r>
      <w:r w:rsidRPr="004349CA">
        <w:rPr>
          <w:rFonts w:ascii="Calibri" w:hAnsi="Calibri" w:cs="Calibri"/>
          <w:b/>
          <w:bCs/>
          <w:sz w:val="22"/>
          <w:szCs w:val="22"/>
        </w:rPr>
        <w:t>transport </w:t>
      </w:r>
      <w:r w:rsidRPr="004349CA">
        <w:rPr>
          <w:rFonts w:ascii="Calibri" w:hAnsi="Calibri" w:cs="Calibri"/>
          <w:sz w:val="22"/>
          <w:szCs w:val="22"/>
        </w:rPr>
        <w:t>Iron, Lipids and Fat-Soluble Vitamins.</w:t>
      </w:r>
      <w:r w:rsidRPr="004349CA">
        <w:rPr>
          <w:rFonts w:ascii="Calibri" w:hAnsi="Calibri" w:cs="Calibri"/>
          <w:sz w:val="22"/>
          <w:szCs w:val="22"/>
        </w:rPr>
        <w:t xml:space="preserve"> </w:t>
      </w:r>
      <w:r w:rsidRPr="004349CA">
        <w:rPr>
          <w:rFonts w:ascii="Calibri" w:hAnsi="Calibri" w:cs="Calibri"/>
          <w:b/>
          <w:bCs/>
          <w:sz w:val="22"/>
          <w:szCs w:val="22"/>
        </w:rPr>
        <w:t>Gamma</w:t>
      </w:r>
      <w:r w:rsidRPr="004349CA">
        <w:rPr>
          <w:rFonts w:ascii="Calibri" w:hAnsi="Calibri" w:cs="Calibri"/>
          <w:sz w:val="22"/>
          <w:szCs w:val="22"/>
        </w:rPr>
        <w:t> Immunoglobulins (</w:t>
      </w:r>
      <w:r w:rsidRPr="004349CA">
        <w:rPr>
          <w:rFonts w:ascii="Calibri" w:hAnsi="Calibri" w:cs="Calibri"/>
          <w:b/>
          <w:bCs/>
          <w:sz w:val="22"/>
          <w:szCs w:val="22"/>
        </w:rPr>
        <w:t>Antibodies</w:t>
      </w:r>
      <w:r w:rsidRPr="004349CA">
        <w:rPr>
          <w:rFonts w:ascii="Calibri" w:hAnsi="Calibri" w:cs="Calibri"/>
          <w:sz w:val="22"/>
          <w:szCs w:val="22"/>
        </w:rPr>
        <w:t>) are produced by Plasma Cells (differentiated B-Cells) to help mobilise the immune system to defend from Viruses, Bacteria, Toxins etc.</w:t>
      </w:r>
      <w:r w:rsidRPr="004349CA">
        <w:rPr>
          <w:rFonts w:ascii="Calibri" w:hAnsi="Calibri" w:cs="Calibri"/>
          <w:sz w:val="22"/>
          <w:szCs w:val="22"/>
        </w:rPr>
        <w:t xml:space="preserve"> </w:t>
      </w:r>
      <w:r w:rsidRPr="004349CA">
        <w:rPr>
          <w:rFonts w:ascii="Calibri" w:hAnsi="Calibri" w:cs="Calibri"/>
          <w:b/>
          <w:bCs/>
          <w:sz w:val="22"/>
          <w:szCs w:val="22"/>
        </w:rPr>
        <w:t>Alpha </w:t>
      </w:r>
      <w:r w:rsidRPr="004349CA">
        <w:rPr>
          <w:rFonts w:ascii="Calibri" w:hAnsi="Calibri" w:cs="Calibri"/>
          <w:sz w:val="22"/>
          <w:szCs w:val="22"/>
        </w:rPr>
        <w:t>Globulins can control and inhibit certain blood </w:t>
      </w:r>
      <w:r w:rsidRPr="004349CA">
        <w:rPr>
          <w:rFonts w:ascii="Calibri" w:hAnsi="Calibri" w:cs="Calibri"/>
          <w:b/>
          <w:bCs/>
          <w:sz w:val="22"/>
          <w:szCs w:val="22"/>
        </w:rPr>
        <w:t>enzyme</w:t>
      </w:r>
      <w:r w:rsidRPr="004349CA">
        <w:rPr>
          <w:rFonts w:ascii="Calibri" w:hAnsi="Calibri" w:cs="Calibri"/>
          <w:sz w:val="22"/>
          <w:szCs w:val="22"/>
        </w:rPr>
        <w:t> activity.</w:t>
      </w:r>
    </w:p>
    <w:p w14:paraId="351520E6" w14:textId="1E327CD9" w:rsidR="0051282D" w:rsidRPr="004349CA" w:rsidRDefault="0051282D" w:rsidP="0051282D">
      <w:pPr>
        <w:pStyle w:val="ListParagraph"/>
        <w:numPr>
          <w:ilvl w:val="0"/>
          <w:numId w:val="16"/>
        </w:numPr>
        <w:rPr>
          <w:rFonts w:ascii="Calibri" w:hAnsi="Calibri" w:cs="Calibri"/>
          <w:sz w:val="22"/>
          <w:szCs w:val="22"/>
        </w:rPr>
      </w:pPr>
      <w:r w:rsidRPr="004349CA">
        <w:rPr>
          <w:rFonts w:ascii="Calibri" w:hAnsi="Calibri" w:cs="Calibri"/>
          <w:sz w:val="22"/>
          <w:szCs w:val="22"/>
        </w:rPr>
        <w:t xml:space="preserve">Indications: </w:t>
      </w:r>
      <w:r w:rsidRPr="004349CA">
        <w:rPr>
          <w:rFonts w:ascii="Calibri" w:hAnsi="Calibri" w:cs="Calibri"/>
          <w:b/>
          <w:bCs/>
          <w:sz w:val="22"/>
          <w:szCs w:val="22"/>
        </w:rPr>
        <w:t>Indications:</w:t>
      </w:r>
      <w:r w:rsidRPr="004349CA">
        <w:rPr>
          <w:rFonts w:ascii="Calibri" w:hAnsi="Calibri" w:cs="Calibri"/>
          <w:sz w:val="22"/>
          <w:szCs w:val="22"/>
        </w:rPr>
        <w:t xml:space="preserve"> </w:t>
      </w:r>
      <w:r w:rsidRPr="004349CA">
        <w:rPr>
          <w:rFonts w:ascii="Calibri" w:hAnsi="Calibri" w:cs="Calibri"/>
          <w:sz w:val="22"/>
          <w:szCs w:val="22"/>
        </w:rPr>
        <w:t>(Hypogammaglobulinemia, Agammaglobulinemia)</w:t>
      </w:r>
      <w:r w:rsidRPr="004349CA">
        <w:rPr>
          <w:rFonts w:ascii="Calibri" w:hAnsi="Calibri" w:cs="Calibri"/>
          <w:sz w:val="22"/>
          <w:szCs w:val="22"/>
        </w:rPr>
        <w:t xml:space="preserve"> </w:t>
      </w:r>
      <w:r w:rsidRPr="004349CA">
        <w:rPr>
          <w:rFonts w:ascii="Calibri" w:hAnsi="Calibri" w:cs="Calibri"/>
          <w:sz w:val="22"/>
          <w:szCs w:val="22"/>
        </w:rPr>
        <w:t>- Immune Dysfunction</w:t>
      </w:r>
      <w:r w:rsidRPr="004349CA">
        <w:rPr>
          <w:rFonts w:ascii="Calibri" w:hAnsi="Calibri" w:cs="Calibri"/>
          <w:sz w:val="22"/>
          <w:szCs w:val="22"/>
        </w:rPr>
        <w:t xml:space="preserve"> </w:t>
      </w:r>
      <w:r w:rsidRPr="004349CA">
        <w:rPr>
          <w:rFonts w:ascii="Calibri" w:hAnsi="Calibri" w:cs="Calibri"/>
          <w:sz w:val="22"/>
          <w:szCs w:val="22"/>
        </w:rPr>
        <w:t>(Low Antibody Production)</w:t>
      </w:r>
      <w:r w:rsidRPr="004349CA">
        <w:rPr>
          <w:rFonts w:ascii="Calibri" w:hAnsi="Calibri" w:cs="Calibri"/>
          <w:sz w:val="22"/>
          <w:szCs w:val="22"/>
        </w:rPr>
        <w:t xml:space="preserve"> </w:t>
      </w:r>
      <w:r w:rsidRPr="004349CA">
        <w:rPr>
          <w:rFonts w:ascii="Calibri" w:hAnsi="Calibri" w:cs="Calibri"/>
          <w:sz w:val="22"/>
          <w:szCs w:val="22"/>
        </w:rPr>
        <w:t>- Liver Disease</w:t>
      </w:r>
      <w:r w:rsidRPr="004349CA">
        <w:rPr>
          <w:rFonts w:ascii="Calibri" w:hAnsi="Calibri" w:cs="Calibri"/>
          <w:sz w:val="22"/>
          <w:szCs w:val="22"/>
        </w:rPr>
        <w:t xml:space="preserve"> </w:t>
      </w:r>
      <w:r w:rsidRPr="004349CA">
        <w:rPr>
          <w:rFonts w:ascii="Calibri" w:hAnsi="Calibri" w:cs="Calibri"/>
          <w:sz w:val="22"/>
          <w:szCs w:val="22"/>
        </w:rPr>
        <w:t>(esp. Low Alpha Globulins)</w:t>
      </w:r>
      <w:r w:rsidRPr="004349CA">
        <w:rPr>
          <w:rFonts w:ascii="Calibri" w:hAnsi="Calibri" w:cs="Calibri"/>
          <w:sz w:val="22"/>
          <w:szCs w:val="22"/>
        </w:rPr>
        <w:t xml:space="preserve"> </w:t>
      </w:r>
      <w:r w:rsidRPr="004349CA">
        <w:rPr>
          <w:rFonts w:ascii="Calibri" w:hAnsi="Calibri" w:cs="Calibri"/>
          <w:sz w:val="22"/>
          <w:szCs w:val="22"/>
        </w:rPr>
        <w:t>- Blood Donation</w:t>
      </w:r>
      <w:r w:rsidRPr="004349CA">
        <w:rPr>
          <w:rFonts w:ascii="Calibri" w:hAnsi="Calibri" w:cs="Calibri"/>
          <w:sz w:val="22"/>
          <w:szCs w:val="22"/>
        </w:rPr>
        <w:t xml:space="preserve"> </w:t>
      </w:r>
      <w:r w:rsidRPr="004349CA">
        <w:rPr>
          <w:rFonts w:ascii="Calibri" w:hAnsi="Calibri" w:cs="Calibri"/>
          <w:sz w:val="22"/>
          <w:szCs w:val="22"/>
        </w:rPr>
        <w:t>(esp. Low Gamma Globulins)</w:t>
      </w:r>
      <w:r w:rsidRPr="004349CA">
        <w:rPr>
          <w:rFonts w:ascii="Calibri" w:hAnsi="Calibri" w:cs="Calibri"/>
          <w:sz w:val="22"/>
          <w:szCs w:val="22"/>
        </w:rPr>
        <w:t xml:space="preserve"> –</w:t>
      </w:r>
      <w:r w:rsidRPr="004349CA">
        <w:rPr>
          <w:rFonts w:ascii="Calibri" w:hAnsi="Calibri" w:cs="Calibri"/>
          <w:sz w:val="22"/>
          <w:szCs w:val="22"/>
        </w:rPr>
        <w:t xml:space="preserve"> Inflammatory</w:t>
      </w:r>
      <w:r w:rsidRPr="004349CA">
        <w:rPr>
          <w:rFonts w:ascii="Calibri" w:hAnsi="Calibri" w:cs="Calibri"/>
          <w:sz w:val="22"/>
          <w:szCs w:val="22"/>
        </w:rPr>
        <w:t xml:space="preserve"> </w:t>
      </w:r>
      <w:r w:rsidRPr="004349CA">
        <w:rPr>
          <w:rFonts w:ascii="Calibri" w:hAnsi="Calibri" w:cs="Calibri"/>
          <w:sz w:val="22"/>
          <w:szCs w:val="22"/>
        </w:rPr>
        <w:t>Digestive Disorders</w:t>
      </w:r>
      <w:r w:rsidRPr="004349CA">
        <w:rPr>
          <w:rFonts w:ascii="Calibri" w:hAnsi="Calibri" w:cs="Calibri"/>
          <w:sz w:val="22"/>
          <w:szCs w:val="22"/>
        </w:rPr>
        <w:t xml:space="preserve"> </w:t>
      </w:r>
      <w:r w:rsidRPr="004349CA">
        <w:rPr>
          <w:rFonts w:ascii="Calibri" w:hAnsi="Calibri" w:cs="Calibri"/>
          <w:sz w:val="22"/>
          <w:szCs w:val="22"/>
        </w:rPr>
        <w:t>(IBD)</w:t>
      </w:r>
      <w:r w:rsidRPr="004349CA">
        <w:rPr>
          <w:rFonts w:ascii="Calibri" w:hAnsi="Calibri" w:cs="Calibri"/>
          <w:sz w:val="22"/>
          <w:szCs w:val="22"/>
        </w:rPr>
        <w:t xml:space="preserve"> </w:t>
      </w:r>
      <w:r w:rsidRPr="004349CA">
        <w:rPr>
          <w:rFonts w:ascii="Calibri" w:hAnsi="Calibri" w:cs="Calibri"/>
          <w:sz w:val="22"/>
          <w:szCs w:val="22"/>
        </w:rPr>
        <w:t>- Acute Haemolytic Anaemia</w:t>
      </w:r>
      <w:r w:rsidRPr="004349CA">
        <w:rPr>
          <w:rFonts w:ascii="Calibri" w:hAnsi="Calibri" w:cs="Calibri"/>
          <w:sz w:val="22"/>
          <w:szCs w:val="22"/>
        </w:rPr>
        <w:t xml:space="preserve"> </w:t>
      </w:r>
      <w:r w:rsidRPr="004349CA">
        <w:rPr>
          <w:rFonts w:ascii="Calibri" w:hAnsi="Calibri" w:cs="Calibri"/>
          <w:sz w:val="22"/>
          <w:szCs w:val="22"/>
        </w:rPr>
        <w:t>- Nephrosis</w:t>
      </w:r>
      <w:r w:rsidRPr="004349CA">
        <w:rPr>
          <w:rFonts w:ascii="Calibri" w:hAnsi="Calibri" w:cs="Calibri"/>
          <w:sz w:val="22"/>
          <w:szCs w:val="22"/>
        </w:rPr>
        <w:br/>
        <w:t>(Leaking Kidney)</w:t>
      </w:r>
      <w:r w:rsidRPr="004349CA">
        <w:rPr>
          <w:rFonts w:ascii="Calibri" w:hAnsi="Calibri" w:cs="Calibri"/>
          <w:sz w:val="22"/>
          <w:szCs w:val="22"/>
        </w:rPr>
        <w:t xml:space="preserve"> </w:t>
      </w:r>
      <w:r w:rsidRPr="004349CA">
        <w:rPr>
          <w:rFonts w:ascii="Calibri" w:hAnsi="Calibri" w:cs="Calibri"/>
          <w:sz w:val="22"/>
          <w:szCs w:val="22"/>
        </w:rPr>
        <w:t>- Alpha-1 Antitrypsin Deficiency</w:t>
      </w:r>
      <w:r w:rsidRPr="004349CA">
        <w:rPr>
          <w:rFonts w:ascii="Calibri" w:hAnsi="Calibri" w:cs="Calibri"/>
          <w:sz w:val="22"/>
          <w:szCs w:val="22"/>
        </w:rPr>
        <w:br/>
        <w:t>(Emphysema)</w:t>
      </w:r>
    </w:p>
    <w:p w14:paraId="547B9280" w14:textId="77777777" w:rsidR="004349CA" w:rsidRPr="004349CA" w:rsidRDefault="004349CA" w:rsidP="004349CA">
      <w:pPr>
        <w:rPr>
          <w:rFonts w:ascii="Calibri" w:hAnsi="Calibri" w:cs="Calibri"/>
          <w:sz w:val="22"/>
          <w:szCs w:val="22"/>
        </w:rPr>
      </w:pPr>
    </w:p>
    <w:p w14:paraId="4DF5104D" w14:textId="77777777" w:rsidR="004349CA" w:rsidRPr="004349CA" w:rsidRDefault="004349CA" w:rsidP="004349CA">
      <w:pPr>
        <w:rPr>
          <w:rFonts w:ascii="Calibri" w:hAnsi="Calibri" w:cs="Calibri"/>
          <w:sz w:val="22"/>
          <w:szCs w:val="22"/>
        </w:rPr>
      </w:pPr>
    </w:p>
    <w:p w14:paraId="269B559D" w14:textId="5DC3ED4D" w:rsidR="004349CA" w:rsidRPr="004349CA" w:rsidRDefault="004349CA" w:rsidP="004349CA">
      <w:pPr>
        <w:rPr>
          <w:rFonts w:ascii="Calibri" w:hAnsi="Calibri" w:cs="Calibri"/>
          <w:sz w:val="22"/>
          <w:szCs w:val="22"/>
        </w:rPr>
      </w:pPr>
      <w:r w:rsidRPr="004349CA">
        <w:rPr>
          <w:rFonts w:ascii="Calibri" w:hAnsi="Calibri" w:cs="Calibri"/>
          <w:sz w:val="22"/>
          <w:szCs w:val="22"/>
        </w:rPr>
        <w:t>Transferrin Saturation</w:t>
      </w:r>
      <w:r w:rsidRPr="004349CA">
        <w:rPr>
          <w:rFonts w:ascii="Calibri" w:hAnsi="Calibri" w:cs="Calibri"/>
          <w:sz w:val="22"/>
          <w:szCs w:val="22"/>
        </w:rPr>
        <w:t xml:space="preserve"> – High Normal</w:t>
      </w:r>
    </w:p>
    <w:p w14:paraId="411E8409" w14:textId="0F6806B5" w:rsidR="004349CA" w:rsidRPr="004349CA" w:rsidRDefault="004349CA" w:rsidP="004349CA">
      <w:pPr>
        <w:pStyle w:val="ListParagraph"/>
        <w:numPr>
          <w:ilvl w:val="0"/>
          <w:numId w:val="19"/>
        </w:numPr>
        <w:rPr>
          <w:rFonts w:ascii="Calibri" w:hAnsi="Calibri" w:cs="Calibri"/>
          <w:sz w:val="22"/>
          <w:szCs w:val="22"/>
        </w:rPr>
      </w:pPr>
      <w:r w:rsidRPr="004349CA">
        <w:rPr>
          <w:rFonts w:ascii="Calibri" w:hAnsi="Calibri" w:cs="Calibri"/>
          <w:sz w:val="22"/>
          <w:szCs w:val="22"/>
        </w:rPr>
        <w:t>Optimal: 25-35</w:t>
      </w:r>
    </w:p>
    <w:p w14:paraId="0F9A351F" w14:textId="4BB98360" w:rsidR="004349CA" w:rsidRPr="004349CA" w:rsidRDefault="004349CA" w:rsidP="004349CA">
      <w:pPr>
        <w:pStyle w:val="ListParagraph"/>
        <w:numPr>
          <w:ilvl w:val="0"/>
          <w:numId w:val="19"/>
        </w:numPr>
        <w:rPr>
          <w:rFonts w:ascii="Calibri" w:hAnsi="Calibri" w:cs="Calibri"/>
          <w:sz w:val="22"/>
          <w:szCs w:val="22"/>
        </w:rPr>
      </w:pPr>
      <w:r w:rsidRPr="004349CA">
        <w:rPr>
          <w:rFonts w:ascii="Calibri" w:hAnsi="Calibri" w:cs="Calibri"/>
          <w:sz w:val="22"/>
          <w:szCs w:val="22"/>
        </w:rPr>
        <w:t>Summary:</w:t>
      </w:r>
      <w:r w:rsidRPr="004349CA">
        <w:rPr>
          <w:rFonts w:ascii="Calibri" w:hAnsi="Calibri" w:cs="Calibri"/>
          <w:color w:val="333333"/>
          <w:sz w:val="22"/>
          <w:szCs w:val="22"/>
          <w:shd w:val="clear" w:color="auto" w:fill="FFFFFF"/>
        </w:rPr>
        <w:t xml:space="preserve"> </w:t>
      </w:r>
      <w:r w:rsidRPr="004349CA">
        <w:rPr>
          <w:rFonts w:ascii="Calibri" w:hAnsi="Calibri" w:cs="Calibri"/>
          <w:sz w:val="22"/>
          <w:szCs w:val="22"/>
        </w:rPr>
        <w:t>The ‘</w:t>
      </w:r>
      <w:r w:rsidRPr="004349CA">
        <w:rPr>
          <w:rFonts w:ascii="Calibri" w:hAnsi="Calibri" w:cs="Calibri"/>
          <w:b/>
          <w:bCs/>
          <w:sz w:val="22"/>
          <w:szCs w:val="22"/>
        </w:rPr>
        <w:t>Transferrin Saturation</w:t>
      </w:r>
      <w:r w:rsidRPr="004349CA">
        <w:rPr>
          <w:rFonts w:ascii="Calibri" w:hAnsi="Calibri" w:cs="Calibri"/>
          <w:sz w:val="22"/>
          <w:szCs w:val="22"/>
        </w:rPr>
        <w:t xml:space="preserve">’ </w:t>
      </w:r>
      <w:proofErr w:type="gramStart"/>
      <w:r w:rsidRPr="004349CA">
        <w:rPr>
          <w:rFonts w:ascii="Calibri" w:hAnsi="Calibri" w:cs="Calibri"/>
          <w:sz w:val="22"/>
          <w:szCs w:val="22"/>
        </w:rPr>
        <w:t>is a reflection of</w:t>
      </w:r>
      <w:proofErr w:type="gramEnd"/>
      <w:r w:rsidRPr="004349CA">
        <w:rPr>
          <w:rFonts w:ascii="Calibri" w:hAnsi="Calibri" w:cs="Calibri"/>
          <w:sz w:val="22"/>
          <w:szCs w:val="22"/>
        </w:rPr>
        <w:t xml:space="preserve"> how much of the available Transferrin </w:t>
      </w:r>
      <w:r w:rsidRPr="004349CA">
        <w:rPr>
          <w:rFonts w:ascii="Calibri" w:hAnsi="Calibri" w:cs="Calibri"/>
          <w:b/>
          <w:bCs/>
          <w:sz w:val="22"/>
          <w:szCs w:val="22"/>
        </w:rPr>
        <w:t>is being bound</w:t>
      </w:r>
      <w:r w:rsidRPr="004349CA">
        <w:rPr>
          <w:rFonts w:ascii="Calibri" w:hAnsi="Calibri" w:cs="Calibri"/>
          <w:sz w:val="22"/>
          <w:szCs w:val="22"/>
        </w:rPr>
        <w:t> with Iron (as a percentage).</w:t>
      </w:r>
    </w:p>
    <w:p w14:paraId="4E51775C" w14:textId="237D5631" w:rsidR="004349CA" w:rsidRPr="004349CA" w:rsidRDefault="004349CA" w:rsidP="004349CA">
      <w:pPr>
        <w:pStyle w:val="ListParagraph"/>
        <w:numPr>
          <w:ilvl w:val="0"/>
          <w:numId w:val="19"/>
        </w:numPr>
        <w:rPr>
          <w:rFonts w:ascii="Calibri" w:hAnsi="Calibri" w:cs="Calibri"/>
          <w:sz w:val="22"/>
          <w:szCs w:val="22"/>
        </w:rPr>
      </w:pPr>
      <w:r w:rsidRPr="004349CA">
        <w:rPr>
          <w:rFonts w:ascii="Calibri" w:hAnsi="Calibri" w:cs="Calibri"/>
          <w:sz w:val="22"/>
          <w:szCs w:val="22"/>
        </w:rPr>
        <w:t xml:space="preserve">Indications: </w:t>
      </w:r>
      <w:r w:rsidRPr="004349CA">
        <w:rPr>
          <w:rFonts w:ascii="Calibri" w:hAnsi="Calibri" w:cs="Calibri"/>
          <w:sz w:val="22"/>
          <w:szCs w:val="22"/>
        </w:rPr>
        <w:t>- Anaemia</w:t>
      </w:r>
      <w:r w:rsidRPr="004349CA">
        <w:rPr>
          <w:rFonts w:ascii="Calibri" w:hAnsi="Calibri" w:cs="Calibri"/>
          <w:sz w:val="22"/>
          <w:szCs w:val="22"/>
        </w:rPr>
        <w:t xml:space="preserve"> </w:t>
      </w:r>
      <w:r w:rsidRPr="004349CA">
        <w:rPr>
          <w:rFonts w:ascii="Calibri" w:hAnsi="Calibri" w:cs="Calibri"/>
          <w:sz w:val="22"/>
          <w:szCs w:val="22"/>
        </w:rPr>
        <w:t>(Aplastic or Sideroblastic)</w:t>
      </w:r>
      <w:r w:rsidRPr="004349CA">
        <w:rPr>
          <w:rFonts w:ascii="Calibri" w:hAnsi="Calibri" w:cs="Calibri"/>
          <w:sz w:val="22"/>
          <w:szCs w:val="22"/>
        </w:rPr>
        <w:t xml:space="preserve"> </w:t>
      </w:r>
      <w:r w:rsidRPr="004349CA">
        <w:rPr>
          <w:rFonts w:ascii="Calibri" w:hAnsi="Calibri" w:cs="Calibri"/>
          <w:sz w:val="22"/>
          <w:szCs w:val="22"/>
        </w:rPr>
        <w:t>- Ineffective RBC Formation</w:t>
      </w:r>
      <w:r w:rsidRPr="004349CA">
        <w:rPr>
          <w:rFonts w:ascii="Calibri" w:hAnsi="Calibri" w:cs="Calibri"/>
          <w:sz w:val="22"/>
          <w:szCs w:val="22"/>
        </w:rPr>
        <w:br/>
        <w:t>- Liver Disease</w:t>
      </w:r>
      <w:r w:rsidRPr="004349CA">
        <w:rPr>
          <w:rFonts w:ascii="Calibri" w:hAnsi="Calibri" w:cs="Calibri"/>
          <w:sz w:val="22"/>
          <w:szCs w:val="22"/>
        </w:rPr>
        <w:t xml:space="preserve"> </w:t>
      </w:r>
      <w:r w:rsidRPr="004349CA">
        <w:rPr>
          <w:rFonts w:ascii="Calibri" w:hAnsi="Calibri" w:cs="Calibri"/>
          <w:sz w:val="22"/>
          <w:szCs w:val="22"/>
        </w:rPr>
        <w:t>(Reduced Transferrin Synthesis)</w:t>
      </w:r>
      <w:r w:rsidRPr="004349CA">
        <w:rPr>
          <w:rFonts w:ascii="Calibri" w:hAnsi="Calibri" w:cs="Calibri"/>
          <w:sz w:val="22"/>
          <w:szCs w:val="22"/>
        </w:rPr>
        <w:t xml:space="preserve"> </w:t>
      </w:r>
      <w:r w:rsidRPr="004349CA">
        <w:rPr>
          <w:rFonts w:ascii="Calibri" w:hAnsi="Calibri" w:cs="Calibri"/>
          <w:sz w:val="22"/>
          <w:szCs w:val="22"/>
        </w:rPr>
        <w:t>- Hereditary Haemochromatosis</w:t>
      </w:r>
      <w:r w:rsidRPr="004349CA">
        <w:rPr>
          <w:rFonts w:ascii="Calibri" w:hAnsi="Calibri" w:cs="Calibri"/>
          <w:sz w:val="22"/>
          <w:szCs w:val="22"/>
        </w:rPr>
        <w:br/>
        <w:t>(May be the earliest indication)</w:t>
      </w:r>
      <w:r w:rsidRPr="004349CA">
        <w:rPr>
          <w:rFonts w:ascii="Calibri" w:hAnsi="Calibri" w:cs="Calibri"/>
          <w:sz w:val="22"/>
          <w:szCs w:val="22"/>
        </w:rPr>
        <w:t xml:space="preserve"> </w:t>
      </w:r>
      <w:r w:rsidRPr="004349CA">
        <w:rPr>
          <w:rFonts w:ascii="Calibri" w:hAnsi="Calibri" w:cs="Calibri"/>
          <w:sz w:val="22"/>
          <w:szCs w:val="22"/>
        </w:rPr>
        <w:t>- Iron Overload</w:t>
      </w:r>
      <w:r w:rsidRPr="004349CA">
        <w:rPr>
          <w:rFonts w:ascii="Calibri" w:hAnsi="Calibri" w:cs="Calibri"/>
          <w:sz w:val="22"/>
          <w:szCs w:val="22"/>
        </w:rPr>
        <w:br/>
        <w:t>(Early Indication - either the body is producing less Transferrin in attempt to</w:t>
      </w:r>
      <w:r w:rsidRPr="004349CA">
        <w:rPr>
          <w:rFonts w:ascii="Calibri" w:hAnsi="Calibri" w:cs="Calibri"/>
          <w:sz w:val="22"/>
          <w:szCs w:val="22"/>
        </w:rPr>
        <w:t xml:space="preserve"> </w:t>
      </w:r>
      <w:r w:rsidRPr="004349CA">
        <w:rPr>
          <w:rFonts w:ascii="Calibri" w:hAnsi="Calibri" w:cs="Calibri"/>
          <w:sz w:val="22"/>
          <w:szCs w:val="22"/>
        </w:rPr>
        <w:t>transport less Iron, or current levels of Iron are excessive and over-saturating the current Transferrin levels)</w:t>
      </w:r>
      <w:r w:rsidRPr="004349CA">
        <w:rPr>
          <w:rFonts w:ascii="Calibri" w:hAnsi="Calibri" w:cs="Calibri"/>
          <w:sz w:val="22"/>
          <w:szCs w:val="22"/>
        </w:rPr>
        <w:t xml:space="preserve"> </w:t>
      </w:r>
      <w:r w:rsidRPr="004349CA">
        <w:rPr>
          <w:rFonts w:ascii="Calibri" w:hAnsi="Calibri" w:cs="Calibri"/>
          <w:b/>
          <w:bCs/>
          <w:sz w:val="22"/>
          <w:szCs w:val="22"/>
        </w:rPr>
        <w:t>Explore:</w:t>
      </w:r>
      <w:r w:rsidRPr="004349CA">
        <w:rPr>
          <w:rFonts w:ascii="Calibri" w:hAnsi="Calibri" w:cs="Calibri"/>
          <w:sz w:val="22"/>
          <w:szCs w:val="22"/>
        </w:rPr>
        <w:t xml:space="preserve"> </w:t>
      </w:r>
      <w:r w:rsidRPr="004349CA">
        <w:rPr>
          <w:rFonts w:ascii="Calibri" w:hAnsi="Calibri" w:cs="Calibri"/>
          <w:sz w:val="22"/>
          <w:szCs w:val="22"/>
        </w:rPr>
        <w:t>- Excess Iron Supplementation</w:t>
      </w:r>
    </w:p>
    <w:p w14:paraId="4A69D8C8" w14:textId="265CF1AB" w:rsidR="004349CA" w:rsidRPr="004349CA" w:rsidRDefault="004349CA" w:rsidP="004349CA">
      <w:pPr>
        <w:pStyle w:val="ListParagraph"/>
        <w:rPr>
          <w:rFonts w:ascii="Calibri" w:hAnsi="Calibri" w:cs="Calibri"/>
          <w:sz w:val="22"/>
          <w:szCs w:val="22"/>
        </w:rPr>
      </w:pPr>
    </w:p>
    <w:p w14:paraId="7D51FEA8" w14:textId="17F3741E" w:rsidR="004349CA" w:rsidRPr="004349CA" w:rsidRDefault="004349CA" w:rsidP="004349CA">
      <w:pPr>
        <w:rPr>
          <w:rFonts w:ascii="Calibri" w:hAnsi="Calibri" w:cs="Calibri"/>
          <w:sz w:val="22"/>
          <w:szCs w:val="22"/>
        </w:rPr>
      </w:pPr>
      <w:r w:rsidRPr="004349CA">
        <w:rPr>
          <w:rFonts w:ascii="Calibri" w:hAnsi="Calibri" w:cs="Calibri"/>
          <w:sz w:val="22"/>
          <w:szCs w:val="22"/>
        </w:rPr>
        <w:t>Ferritin</w:t>
      </w:r>
      <w:r w:rsidRPr="004349CA">
        <w:rPr>
          <w:rFonts w:ascii="Calibri" w:hAnsi="Calibri" w:cs="Calibri"/>
          <w:sz w:val="22"/>
          <w:szCs w:val="22"/>
        </w:rPr>
        <w:t xml:space="preserve"> – low normal</w:t>
      </w:r>
    </w:p>
    <w:p w14:paraId="1795AFC3" w14:textId="76138D34" w:rsidR="004349CA" w:rsidRPr="004349CA" w:rsidRDefault="004349CA" w:rsidP="004349CA">
      <w:pPr>
        <w:rPr>
          <w:rFonts w:ascii="Calibri" w:hAnsi="Calibri" w:cs="Calibri"/>
          <w:sz w:val="22"/>
          <w:szCs w:val="22"/>
        </w:rPr>
      </w:pPr>
      <w:r w:rsidRPr="004349CA">
        <w:rPr>
          <w:rFonts w:ascii="Calibri" w:hAnsi="Calibri" w:cs="Calibri"/>
          <w:sz w:val="22"/>
          <w:szCs w:val="22"/>
        </w:rPr>
        <w:t>Optimal: 124-340</w:t>
      </w:r>
    </w:p>
    <w:p w14:paraId="49FC6C49" w14:textId="224F4E5F" w:rsidR="004349CA" w:rsidRPr="004349CA" w:rsidRDefault="004349CA" w:rsidP="004349CA">
      <w:pPr>
        <w:rPr>
          <w:rFonts w:ascii="Calibri" w:hAnsi="Calibri" w:cs="Calibri"/>
          <w:sz w:val="22"/>
          <w:szCs w:val="22"/>
        </w:rPr>
      </w:pPr>
      <w:r w:rsidRPr="004349CA">
        <w:rPr>
          <w:rFonts w:ascii="Calibri" w:hAnsi="Calibri" w:cs="Calibri"/>
          <w:sz w:val="22"/>
          <w:szCs w:val="22"/>
        </w:rPr>
        <w:t xml:space="preserve">Summary: </w:t>
      </w:r>
      <w:r w:rsidRPr="004349CA">
        <w:rPr>
          <w:rFonts w:ascii="Calibri" w:hAnsi="Calibri" w:cs="Calibri"/>
          <w:sz w:val="22"/>
          <w:szCs w:val="22"/>
        </w:rPr>
        <w:t>Ferritin is the </w:t>
      </w:r>
      <w:r w:rsidRPr="004349CA">
        <w:rPr>
          <w:rFonts w:ascii="Calibri" w:hAnsi="Calibri" w:cs="Calibri"/>
          <w:b/>
          <w:bCs/>
          <w:sz w:val="22"/>
          <w:szCs w:val="22"/>
        </w:rPr>
        <w:t>most sensitive</w:t>
      </w:r>
      <w:r w:rsidRPr="004349CA">
        <w:rPr>
          <w:rFonts w:ascii="Calibri" w:hAnsi="Calibri" w:cs="Calibri"/>
          <w:sz w:val="22"/>
          <w:szCs w:val="22"/>
        </w:rPr>
        <w:t> and specific single test for </w:t>
      </w:r>
      <w:r w:rsidRPr="004349CA">
        <w:rPr>
          <w:rFonts w:ascii="Calibri" w:hAnsi="Calibri" w:cs="Calibri"/>
          <w:b/>
          <w:bCs/>
          <w:sz w:val="22"/>
          <w:szCs w:val="22"/>
        </w:rPr>
        <w:t>assessing body Iron status</w:t>
      </w:r>
      <w:r w:rsidRPr="004349CA">
        <w:rPr>
          <w:rFonts w:ascii="Calibri" w:hAnsi="Calibri" w:cs="Calibri"/>
          <w:sz w:val="22"/>
          <w:szCs w:val="22"/>
        </w:rPr>
        <w:t>.</w:t>
      </w:r>
    </w:p>
    <w:p w14:paraId="65523B17" w14:textId="2CFB9830" w:rsidR="004349CA" w:rsidRPr="004349CA" w:rsidRDefault="004349CA" w:rsidP="004349CA">
      <w:pPr>
        <w:rPr>
          <w:rFonts w:ascii="Calibri" w:hAnsi="Calibri" w:cs="Calibri"/>
          <w:sz w:val="22"/>
          <w:szCs w:val="22"/>
        </w:rPr>
      </w:pPr>
      <w:r w:rsidRPr="004349CA">
        <w:rPr>
          <w:rFonts w:ascii="Calibri" w:hAnsi="Calibri" w:cs="Calibri"/>
          <w:sz w:val="22"/>
          <w:szCs w:val="22"/>
        </w:rPr>
        <w:t xml:space="preserve">Indication: </w:t>
      </w:r>
      <w:r w:rsidRPr="004349CA">
        <w:rPr>
          <w:rFonts w:ascii="Calibri" w:hAnsi="Calibri" w:cs="Calibri"/>
          <w:sz w:val="22"/>
          <w:szCs w:val="22"/>
        </w:rPr>
        <w:t>- Anaemia</w:t>
      </w:r>
      <w:r w:rsidRPr="004349CA">
        <w:rPr>
          <w:rFonts w:ascii="Calibri" w:hAnsi="Calibri" w:cs="Calibri"/>
          <w:sz w:val="22"/>
          <w:szCs w:val="22"/>
        </w:rPr>
        <w:t xml:space="preserve"> </w:t>
      </w:r>
      <w:r w:rsidRPr="004349CA">
        <w:rPr>
          <w:rFonts w:ascii="Calibri" w:hAnsi="Calibri" w:cs="Calibri"/>
          <w:sz w:val="22"/>
          <w:szCs w:val="22"/>
        </w:rPr>
        <w:t>(Iron Deficiency)</w:t>
      </w:r>
      <w:r w:rsidRPr="004349CA">
        <w:rPr>
          <w:rFonts w:ascii="Calibri" w:hAnsi="Calibri" w:cs="Calibri"/>
          <w:sz w:val="22"/>
          <w:szCs w:val="22"/>
        </w:rPr>
        <w:t xml:space="preserve"> </w:t>
      </w:r>
      <w:r w:rsidRPr="004349CA">
        <w:rPr>
          <w:rFonts w:ascii="Calibri" w:hAnsi="Calibri" w:cs="Calibri"/>
          <w:sz w:val="22"/>
          <w:szCs w:val="22"/>
        </w:rPr>
        <w:t>- Chronic/Heavy Bleeding</w:t>
      </w:r>
      <w:r w:rsidRPr="004349CA">
        <w:rPr>
          <w:rFonts w:ascii="Calibri" w:hAnsi="Calibri" w:cs="Calibri"/>
          <w:sz w:val="22"/>
          <w:szCs w:val="22"/>
        </w:rPr>
        <w:br/>
        <w:t>(Trauma, Internal, Menstrual, etc.)</w:t>
      </w:r>
      <w:r w:rsidRPr="004349CA">
        <w:rPr>
          <w:rFonts w:ascii="Calibri" w:hAnsi="Calibri" w:cs="Calibri"/>
          <w:sz w:val="22"/>
          <w:szCs w:val="22"/>
        </w:rPr>
        <w:t xml:space="preserve"> </w:t>
      </w:r>
      <w:r w:rsidRPr="004349CA">
        <w:rPr>
          <w:rFonts w:ascii="Calibri" w:hAnsi="Calibri" w:cs="Calibri"/>
          <w:b/>
          <w:bCs/>
          <w:sz w:val="22"/>
          <w:szCs w:val="22"/>
        </w:rPr>
        <w:t>Impaired Iron Uptake:</w:t>
      </w:r>
      <w:r w:rsidRPr="004349CA">
        <w:rPr>
          <w:rFonts w:ascii="Calibri" w:hAnsi="Calibri" w:cs="Calibri"/>
          <w:sz w:val="22"/>
          <w:szCs w:val="22"/>
        </w:rPr>
        <w:t xml:space="preserve"> </w:t>
      </w:r>
      <w:r w:rsidRPr="004349CA">
        <w:rPr>
          <w:rFonts w:ascii="Calibri" w:hAnsi="Calibri" w:cs="Calibri"/>
          <w:sz w:val="22"/>
          <w:szCs w:val="22"/>
        </w:rPr>
        <w:t>- Malnutrition</w:t>
      </w:r>
      <w:r w:rsidRPr="004349CA">
        <w:rPr>
          <w:rFonts w:ascii="Calibri" w:hAnsi="Calibri" w:cs="Calibri"/>
          <w:sz w:val="22"/>
          <w:szCs w:val="22"/>
        </w:rPr>
        <w:t xml:space="preserve"> </w:t>
      </w:r>
      <w:r w:rsidRPr="004349CA">
        <w:rPr>
          <w:rFonts w:ascii="Calibri" w:hAnsi="Calibri" w:cs="Calibri"/>
          <w:sz w:val="22"/>
          <w:szCs w:val="22"/>
        </w:rPr>
        <w:t>- Maldigestion</w:t>
      </w:r>
      <w:r w:rsidRPr="004349CA">
        <w:rPr>
          <w:rFonts w:ascii="Calibri" w:hAnsi="Calibri" w:cs="Calibri"/>
          <w:sz w:val="22"/>
          <w:szCs w:val="22"/>
        </w:rPr>
        <w:br/>
        <w:t>(Low Gastric HCL)</w:t>
      </w:r>
      <w:r w:rsidRPr="004349CA">
        <w:rPr>
          <w:rFonts w:ascii="Calibri" w:hAnsi="Calibri" w:cs="Calibri"/>
          <w:sz w:val="22"/>
          <w:szCs w:val="22"/>
        </w:rPr>
        <w:t xml:space="preserve"> –</w:t>
      </w:r>
      <w:r w:rsidRPr="004349CA">
        <w:rPr>
          <w:rFonts w:ascii="Calibri" w:hAnsi="Calibri" w:cs="Calibri"/>
          <w:sz w:val="22"/>
          <w:szCs w:val="22"/>
        </w:rPr>
        <w:t xml:space="preserve"> Malabsorption</w:t>
      </w:r>
      <w:r w:rsidRPr="004349CA">
        <w:rPr>
          <w:rFonts w:ascii="Calibri" w:hAnsi="Calibri" w:cs="Calibri"/>
          <w:sz w:val="22"/>
          <w:szCs w:val="22"/>
        </w:rPr>
        <w:t xml:space="preserve"> </w:t>
      </w:r>
      <w:r w:rsidRPr="004349CA">
        <w:rPr>
          <w:rFonts w:ascii="Calibri" w:hAnsi="Calibri" w:cs="Calibri"/>
          <w:sz w:val="22"/>
          <w:szCs w:val="22"/>
        </w:rPr>
        <w:t>(IBD, Celiac, etc.)</w:t>
      </w:r>
    </w:p>
    <w:p w14:paraId="1EB1CF5A" w14:textId="3F53575C" w:rsidR="004349CA" w:rsidRPr="004349CA" w:rsidRDefault="004349CA" w:rsidP="004349CA">
      <w:pPr>
        <w:rPr>
          <w:rFonts w:ascii="Calibri" w:hAnsi="Calibri" w:cs="Calibri"/>
          <w:sz w:val="22"/>
          <w:szCs w:val="22"/>
        </w:rPr>
      </w:pPr>
      <w:r w:rsidRPr="004349CA">
        <w:rPr>
          <w:rFonts w:ascii="Calibri" w:hAnsi="Calibri" w:cs="Calibri"/>
          <w:b/>
          <w:bCs/>
          <w:sz w:val="22"/>
          <w:szCs w:val="22"/>
        </w:rPr>
        <w:t>Increased Iron Requirements:</w:t>
      </w:r>
      <w:r w:rsidRPr="004349CA">
        <w:rPr>
          <w:rFonts w:ascii="Calibri" w:hAnsi="Calibri" w:cs="Calibri"/>
          <w:sz w:val="22"/>
          <w:szCs w:val="22"/>
        </w:rPr>
        <w:t xml:space="preserve"> </w:t>
      </w:r>
      <w:r w:rsidRPr="004349CA">
        <w:rPr>
          <w:rFonts w:ascii="Calibri" w:hAnsi="Calibri" w:cs="Calibri"/>
          <w:sz w:val="22"/>
          <w:szCs w:val="22"/>
        </w:rPr>
        <w:t>- Pregnancy</w:t>
      </w:r>
      <w:r w:rsidRPr="004349CA">
        <w:rPr>
          <w:rFonts w:ascii="Calibri" w:hAnsi="Calibri" w:cs="Calibri"/>
          <w:sz w:val="22"/>
          <w:szCs w:val="22"/>
        </w:rPr>
        <w:t xml:space="preserve"> </w:t>
      </w:r>
      <w:r w:rsidRPr="004349CA">
        <w:rPr>
          <w:rFonts w:ascii="Calibri" w:hAnsi="Calibri" w:cs="Calibri"/>
          <w:sz w:val="22"/>
          <w:szCs w:val="22"/>
        </w:rPr>
        <w:t>- Rapid Growth</w:t>
      </w:r>
    </w:p>
    <w:p w14:paraId="1551A61F" w14:textId="266C7C0D" w:rsidR="004349CA" w:rsidRPr="004349CA" w:rsidRDefault="004349CA" w:rsidP="004349CA">
      <w:pPr>
        <w:rPr>
          <w:rFonts w:ascii="Calibri" w:hAnsi="Calibri" w:cs="Calibri"/>
          <w:sz w:val="22"/>
          <w:szCs w:val="22"/>
        </w:rPr>
      </w:pPr>
    </w:p>
    <w:p w14:paraId="11163CB6" w14:textId="1926026E" w:rsidR="004349CA" w:rsidRDefault="004349CA" w:rsidP="004349CA"/>
    <w:sectPr w:rsidR="004349C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FE5287"/>
    <w:multiLevelType w:val="hybridMultilevel"/>
    <w:tmpl w:val="A9CA4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E81C5E"/>
    <w:multiLevelType w:val="hybridMultilevel"/>
    <w:tmpl w:val="06F656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2753E2"/>
    <w:multiLevelType w:val="hybridMultilevel"/>
    <w:tmpl w:val="75F0F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C05382"/>
    <w:multiLevelType w:val="hybridMultilevel"/>
    <w:tmpl w:val="CDF000BE"/>
    <w:lvl w:ilvl="0" w:tplc="86D2BD22">
      <w:numFmt w:val="bullet"/>
      <w:lvlText w:val="-"/>
      <w:lvlJc w:val="left"/>
      <w:pPr>
        <w:ind w:left="1080" w:hanging="360"/>
      </w:pPr>
      <w:rPr>
        <w:rFonts w:ascii="Aptos" w:eastAsiaTheme="minorHAnsi" w:hAnsi="Aptos"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9F90E25"/>
    <w:multiLevelType w:val="hybridMultilevel"/>
    <w:tmpl w:val="C2467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195DE3"/>
    <w:multiLevelType w:val="hybridMultilevel"/>
    <w:tmpl w:val="D7C09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D620E6"/>
    <w:multiLevelType w:val="hybridMultilevel"/>
    <w:tmpl w:val="A4BC5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E86F83"/>
    <w:multiLevelType w:val="hybridMultilevel"/>
    <w:tmpl w:val="6964A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0915E8"/>
    <w:multiLevelType w:val="hybridMultilevel"/>
    <w:tmpl w:val="27847DF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3B2D7666"/>
    <w:multiLevelType w:val="hybridMultilevel"/>
    <w:tmpl w:val="12964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4B6A99"/>
    <w:multiLevelType w:val="hybridMultilevel"/>
    <w:tmpl w:val="91E0E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C5146A"/>
    <w:multiLevelType w:val="hybridMultilevel"/>
    <w:tmpl w:val="02108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F110A55"/>
    <w:multiLevelType w:val="hybridMultilevel"/>
    <w:tmpl w:val="27FC62A0"/>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55C105D3"/>
    <w:multiLevelType w:val="hybridMultilevel"/>
    <w:tmpl w:val="A1D298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BA03D9"/>
    <w:multiLevelType w:val="hybridMultilevel"/>
    <w:tmpl w:val="2B9C4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D5367A3"/>
    <w:multiLevelType w:val="hybridMultilevel"/>
    <w:tmpl w:val="05D61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0E31449"/>
    <w:multiLevelType w:val="hybridMultilevel"/>
    <w:tmpl w:val="381E22BA"/>
    <w:lvl w:ilvl="0" w:tplc="86D2BD2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B194C0B"/>
    <w:multiLevelType w:val="hybridMultilevel"/>
    <w:tmpl w:val="C1DE0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F0838FF"/>
    <w:multiLevelType w:val="hybridMultilevel"/>
    <w:tmpl w:val="9B744BD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173766314">
    <w:abstractNumId w:val="15"/>
  </w:num>
  <w:num w:numId="2" w16cid:durableId="22288357">
    <w:abstractNumId w:val="14"/>
  </w:num>
  <w:num w:numId="3" w16cid:durableId="1717705428">
    <w:abstractNumId w:val="18"/>
  </w:num>
  <w:num w:numId="4" w16cid:durableId="55251894">
    <w:abstractNumId w:val="13"/>
  </w:num>
  <w:num w:numId="5" w16cid:durableId="961306581">
    <w:abstractNumId w:val="8"/>
  </w:num>
  <w:num w:numId="6" w16cid:durableId="1187871249">
    <w:abstractNumId w:val="5"/>
  </w:num>
  <w:num w:numId="7" w16cid:durableId="113915030">
    <w:abstractNumId w:val="6"/>
  </w:num>
  <w:num w:numId="8" w16cid:durableId="147476086">
    <w:abstractNumId w:val="10"/>
  </w:num>
  <w:num w:numId="9" w16cid:durableId="1917661948">
    <w:abstractNumId w:val="9"/>
  </w:num>
  <w:num w:numId="10" w16cid:durableId="1621063390">
    <w:abstractNumId w:val="17"/>
  </w:num>
  <w:num w:numId="11" w16cid:durableId="1996182678">
    <w:abstractNumId w:val="11"/>
  </w:num>
  <w:num w:numId="12" w16cid:durableId="946541069">
    <w:abstractNumId w:val="16"/>
  </w:num>
  <w:num w:numId="13" w16cid:durableId="5327870">
    <w:abstractNumId w:val="3"/>
  </w:num>
  <w:num w:numId="14" w16cid:durableId="777794137">
    <w:abstractNumId w:val="12"/>
  </w:num>
  <w:num w:numId="15" w16cid:durableId="829716205">
    <w:abstractNumId w:val="7"/>
  </w:num>
  <w:num w:numId="16" w16cid:durableId="2000957029">
    <w:abstractNumId w:val="2"/>
  </w:num>
  <w:num w:numId="17" w16cid:durableId="1134522999">
    <w:abstractNumId w:val="1"/>
  </w:num>
  <w:num w:numId="18" w16cid:durableId="1631788547">
    <w:abstractNumId w:val="0"/>
  </w:num>
  <w:num w:numId="19" w16cid:durableId="20339888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1CB"/>
    <w:rsid w:val="00067BC3"/>
    <w:rsid w:val="000D31CB"/>
    <w:rsid w:val="001A5838"/>
    <w:rsid w:val="0035372B"/>
    <w:rsid w:val="004349CA"/>
    <w:rsid w:val="004F54A4"/>
    <w:rsid w:val="0051282D"/>
    <w:rsid w:val="005933D9"/>
    <w:rsid w:val="00827CE3"/>
    <w:rsid w:val="00894D0E"/>
    <w:rsid w:val="008A34BA"/>
    <w:rsid w:val="008E0697"/>
    <w:rsid w:val="0098205D"/>
    <w:rsid w:val="00A10233"/>
    <w:rsid w:val="00E33DC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C3C4C"/>
  <w15:chartTrackingRefBased/>
  <w15:docId w15:val="{1B7FA523-4F50-6544-A2B2-64F6AAF66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31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D31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D31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31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31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31C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31C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31C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31C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31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D31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D31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31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31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31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31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31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31CB"/>
    <w:rPr>
      <w:rFonts w:eastAsiaTheme="majorEastAsia" w:cstheme="majorBidi"/>
      <w:color w:val="272727" w:themeColor="text1" w:themeTint="D8"/>
    </w:rPr>
  </w:style>
  <w:style w:type="paragraph" w:styleId="Title">
    <w:name w:val="Title"/>
    <w:basedOn w:val="Normal"/>
    <w:next w:val="Normal"/>
    <w:link w:val="TitleChar"/>
    <w:uiPriority w:val="10"/>
    <w:qFormat/>
    <w:rsid w:val="000D31C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31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31C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31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31C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D31CB"/>
    <w:rPr>
      <w:i/>
      <w:iCs/>
      <w:color w:val="404040" w:themeColor="text1" w:themeTint="BF"/>
    </w:rPr>
  </w:style>
  <w:style w:type="paragraph" w:styleId="ListParagraph">
    <w:name w:val="List Paragraph"/>
    <w:basedOn w:val="Normal"/>
    <w:uiPriority w:val="34"/>
    <w:qFormat/>
    <w:rsid w:val="000D31CB"/>
    <w:pPr>
      <w:ind w:left="720"/>
      <w:contextualSpacing/>
    </w:pPr>
  </w:style>
  <w:style w:type="character" w:styleId="IntenseEmphasis">
    <w:name w:val="Intense Emphasis"/>
    <w:basedOn w:val="DefaultParagraphFont"/>
    <w:uiPriority w:val="21"/>
    <w:qFormat/>
    <w:rsid w:val="000D31CB"/>
    <w:rPr>
      <w:i/>
      <w:iCs/>
      <w:color w:val="0F4761" w:themeColor="accent1" w:themeShade="BF"/>
    </w:rPr>
  </w:style>
  <w:style w:type="paragraph" w:styleId="IntenseQuote">
    <w:name w:val="Intense Quote"/>
    <w:basedOn w:val="Normal"/>
    <w:next w:val="Normal"/>
    <w:link w:val="IntenseQuoteChar"/>
    <w:uiPriority w:val="30"/>
    <w:qFormat/>
    <w:rsid w:val="000D31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31CB"/>
    <w:rPr>
      <w:i/>
      <w:iCs/>
      <w:color w:val="0F4761" w:themeColor="accent1" w:themeShade="BF"/>
    </w:rPr>
  </w:style>
  <w:style w:type="character" w:styleId="IntenseReference">
    <w:name w:val="Intense Reference"/>
    <w:basedOn w:val="DefaultParagraphFont"/>
    <w:uiPriority w:val="32"/>
    <w:qFormat/>
    <w:rsid w:val="000D31CB"/>
    <w:rPr>
      <w:b/>
      <w:bCs/>
      <w:smallCaps/>
      <w:color w:val="0F4761" w:themeColor="accent1" w:themeShade="BF"/>
      <w:spacing w:val="5"/>
    </w:rPr>
  </w:style>
  <w:style w:type="paragraph" w:styleId="NormalWeb">
    <w:name w:val="Normal (Web)"/>
    <w:basedOn w:val="Normal"/>
    <w:uiPriority w:val="99"/>
    <w:semiHidden/>
    <w:unhideWhenUsed/>
    <w:rsid w:val="0035372B"/>
    <w:rPr>
      <w:rFonts w:ascii="Times New Roman" w:hAnsi="Times New Roman" w:cs="Times New Roman"/>
    </w:rPr>
  </w:style>
  <w:style w:type="character" w:styleId="Strong">
    <w:name w:val="Strong"/>
    <w:basedOn w:val="DefaultParagraphFont"/>
    <w:uiPriority w:val="22"/>
    <w:qFormat/>
    <w:rsid w:val="0035372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2918232">
      <w:bodyDiv w:val="1"/>
      <w:marLeft w:val="0"/>
      <w:marRight w:val="0"/>
      <w:marTop w:val="0"/>
      <w:marBottom w:val="0"/>
      <w:divBdr>
        <w:top w:val="none" w:sz="0" w:space="0" w:color="auto"/>
        <w:left w:val="none" w:sz="0" w:space="0" w:color="auto"/>
        <w:bottom w:val="none" w:sz="0" w:space="0" w:color="auto"/>
        <w:right w:val="none" w:sz="0" w:space="0" w:color="auto"/>
      </w:divBdr>
    </w:div>
    <w:div w:id="404186404">
      <w:bodyDiv w:val="1"/>
      <w:marLeft w:val="0"/>
      <w:marRight w:val="0"/>
      <w:marTop w:val="0"/>
      <w:marBottom w:val="0"/>
      <w:divBdr>
        <w:top w:val="none" w:sz="0" w:space="0" w:color="auto"/>
        <w:left w:val="none" w:sz="0" w:space="0" w:color="auto"/>
        <w:bottom w:val="none" w:sz="0" w:space="0" w:color="auto"/>
        <w:right w:val="none" w:sz="0" w:space="0" w:color="auto"/>
      </w:divBdr>
    </w:div>
    <w:div w:id="502745770">
      <w:bodyDiv w:val="1"/>
      <w:marLeft w:val="0"/>
      <w:marRight w:val="0"/>
      <w:marTop w:val="0"/>
      <w:marBottom w:val="0"/>
      <w:divBdr>
        <w:top w:val="none" w:sz="0" w:space="0" w:color="auto"/>
        <w:left w:val="none" w:sz="0" w:space="0" w:color="auto"/>
        <w:bottom w:val="none" w:sz="0" w:space="0" w:color="auto"/>
        <w:right w:val="none" w:sz="0" w:space="0" w:color="auto"/>
      </w:divBdr>
    </w:div>
    <w:div w:id="509947667">
      <w:bodyDiv w:val="1"/>
      <w:marLeft w:val="0"/>
      <w:marRight w:val="0"/>
      <w:marTop w:val="0"/>
      <w:marBottom w:val="0"/>
      <w:divBdr>
        <w:top w:val="none" w:sz="0" w:space="0" w:color="auto"/>
        <w:left w:val="none" w:sz="0" w:space="0" w:color="auto"/>
        <w:bottom w:val="none" w:sz="0" w:space="0" w:color="auto"/>
        <w:right w:val="none" w:sz="0" w:space="0" w:color="auto"/>
      </w:divBdr>
    </w:div>
    <w:div w:id="596405046">
      <w:bodyDiv w:val="1"/>
      <w:marLeft w:val="0"/>
      <w:marRight w:val="0"/>
      <w:marTop w:val="0"/>
      <w:marBottom w:val="0"/>
      <w:divBdr>
        <w:top w:val="none" w:sz="0" w:space="0" w:color="auto"/>
        <w:left w:val="none" w:sz="0" w:space="0" w:color="auto"/>
        <w:bottom w:val="none" w:sz="0" w:space="0" w:color="auto"/>
        <w:right w:val="none" w:sz="0" w:space="0" w:color="auto"/>
      </w:divBdr>
    </w:div>
    <w:div w:id="622735879">
      <w:bodyDiv w:val="1"/>
      <w:marLeft w:val="0"/>
      <w:marRight w:val="0"/>
      <w:marTop w:val="0"/>
      <w:marBottom w:val="0"/>
      <w:divBdr>
        <w:top w:val="none" w:sz="0" w:space="0" w:color="auto"/>
        <w:left w:val="none" w:sz="0" w:space="0" w:color="auto"/>
        <w:bottom w:val="none" w:sz="0" w:space="0" w:color="auto"/>
        <w:right w:val="none" w:sz="0" w:space="0" w:color="auto"/>
      </w:divBdr>
    </w:div>
    <w:div w:id="624192940">
      <w:bodyDiv w:val="1"/>
      <w:marLeft w:val="0"/>
      <w:marRight w:val="0"/>
      <w:marTop w:val="0"/>
      <w:marBottom w:val="0"/>
      <w:divBdr>
        <w:top w:val="none" w:sz="0" w:space="0" w:color="auto"/>
        <w:left w:val="none" w:sz="0" w:space="0" w:color="auto"/>
        <w:bottom w:val="none" w:sz="0" w:space="0" w:color="auto"/>
        <w:right w:val="none" w:sz="0" w:space="0" w:color="auto"/>
      </w:divBdr>
    </w:div>
    <w:div w:id="724065735">
      <w:bodyDiv w:val="1"/>
      <w:marLeft w:val="0"/>
      <w:marRight w:val="0"/>
      <w:marTop w:val="0"/>
      <w:marBottom w:val="0"/>
      <w:divBdr>
        <w:top w:val="none" w:sz="0" w:space="0" w:color="auto"/>
        <w:left w:val="none" w:sz="0" w:space="0" w:color="auto"/>
        <w:bottom w:val="none" w:sz="0" w:space="0" w:color="auto"/>
        <w:right w:val="none" w:sz="0" w:space="0" w:color="auto"/>
      </w:divBdr>
    </w:div>
    <w:div w:id="822744956">
      <w:bodyDiv w:val="1"/>
      <w:marLeft w:val="0"/>
      <w:marRight w:val="0"/>
      <w:marTop w:val="0"/>
      <w:marBottom w:val="0"/>
      <w:divBdr>
        <w:top w:val="none" w:sz="0" w:space="0" w:color="auto"/>
        <w:left w:val="none" w:sz="0" w:space="0" w:color="auto"/>
        <w:bottom w:val="none" w:sz="0" w:space="0" w:color="auto"/>
        <w:right w:val="none" w:sz="0" w:space="0" w:color="auto"/>
      </w:divBdr>
    </w:div>
    <w:div w:id="924415742">
      <w:bodyDiv w:val="1"/>
      <w:marLeft w:val="0"/>
      <w:marRight w:val="0"/>
      <w:marTop w:val="0"/>
      <w:marBottom w:val="0"/>
      <w:divBdr>
        <w:top w:val="none" w:sz="0" w:space="0" w:color="auto"/>
        <w:left w:val="none" w:sz="0" w:space="0" w:color="auto"/>
        <w:bottom w:val="none" w:sz="0" w:space="0" w:color="auto"/>
        <w:right w:val="none" w:sz="0" w:space="0" w:color="auto"/>
      </w:divBdr>
    </w:div>
    <w:div w:id="942035413">
      <w:bodyDiv w:val="1"/>
      <w:marLeft w:val="0"/>
      <w:marRight w:val="0"/>
      <w:marTop w:val="0"/>
      <w:marBottom w:val="0"/>
      <w:divBdr>
        <w:top w:val="none" w:sz="0" w:space="0" w:color="auto"/>
        <w:left w:val="none" w:sz="0" w:space="0" w:color="auto"/>
        <w:bottom w:val="none" w:sz="0" w:space="0" w:color="auto"/>
        <w:right w:val="none" w:sz="0" w:space="0" w:color="auto"/>
      </w:divBdr>
    </w:div>
    <w:div w:id="1087191383">
      <w:bodyDiv w:val="1"/>
      <w:marLeft w:val="0"/>
      <w:marRight w:val="0"/>
      <w:marTop w:val="0"/>
      <w:marBottom w:val="0"/>
      <w:divBdr>
        <w:top w:val="none" w:sz="0" w:space="0" w:color="auto"/>
        <w:left w:val="none" w:sz="0" w:space="0" w:color="auto"/>
        <w:bottom w:val="none" w:sz="0" w:space="0" w:color="auto"/>
        <w:right w:val="none" w:sz="0" w:space="0" w:color="auto"/>
      </w:divBdr>
    </w:div>
    <w:div w:id="1118525449">
      <w:bodyDiv w:val="1"/>
      <w:marLeft w:val="0"/>
      <w:marRight w:val="0"/>
      <w:marTop w:val="0"/>
      <w:marBottom w:val="0"/>
      <w:divBdr>
        <w:top w:val="none" w:sz="0" w:space="0" w:color="auto"/>
        <w:left w:val="none" w:sz="0" w:space="0" w:color="auto"/>
        <w:bottom w:val="none" w:sz="0" w:space="0" w:color="auto"/>
        <w:right w:val="none" w:sz="0" w:space="0" w:color="auto"/>
      </w:divBdr>
    </w:div>
    <w:div w:id="1152598701">
      <w:bodyDiv w:val="1"/>
      <w:marLeft w:val="0"/>
      <w:marRight w:val="0"/>
      <w:marTop w:val="0"/>
      <w:marBottom w:val="0"/>
      <w:divBdr>
        <w:top w:val="none" w:sz="0" w:space="0" w:color="auto"/>
        <w:left w:val="none" w:sz="0" w:space="0" w:color="auto"/>
        <w:bottom w:val="none" w:sz="0" w:space="0" w:color="auto"/>
        <w:right w:val="none" w:sz="0" w:space="0" w:color="auto"/>
      </w:divBdr>
    </w:div>
    <w:div w:id="1284771194">
      <w:bodyDiv w:val="1"/>
      <w:marLeft w:val="0"/>
      <w:marRight w:val="0"/>
      <w:marTop w:val="0"/>
      <w:marBottom w:val="0"/>
      <w:divBdr>
        <w:top w:val="none" w:sz="0" w:space="0" w:color="auto"/>
        <w:left w:val="none" w:sz="0" w:space="0" w:color="auto"/>
        <w:bottom w:val="none" w:sz="0" w:space="0" w:color="auto"/>
        <w:right w:val="none" w:sz="0" w:space="0" w:color="auto"/>
      </w:divBdr>
    </w:div>
    <w:div w:id="1293369842">
      <w:bodyDiv w:val="1"/>
      <w:marLeft w:val="0"/>
      <w:marRight w:val="0"/>
      <w:marTop w:val="0"/>
      <w:marBottom w:val="0"/>
      <w:divBdr>
        <w:top w:val="none" w:sz="0" w:space="0" w:color="auto"/>
        <w:left w:val="none" w:sz="0" w:space="0" w:color="auto"/>
        <w:bottom w:val="none" w:sz="0" w:space="0" w:color="auto"/>
        <w:right w:val="none" w:sz="0" w:space="0" w:color="auto"/>
      </w:divBdr>
    </w:div>
    <w:div w:id="1317606880">
      <w:bodyDiv w:val="1"/>
      <w:marLeft w:val="0"/>
      <w:marRight w:val="0"/>
      <w:marTop w:val="0"/>
      <w:marBottom w:val="0"/>
      <w:divBdr>
        <w:top w:val="none" w:sz="0" w:space="0" w:color="auto"/>
        <w:left w:val="none" w:sz="0" w:space="0" w:color="auto"/>
        <w:bottom w:val="none" w:sz="0" w:space="0" w:color="auto"/>
        <w:right w:val="none" w:sz="0" w:space="0" w:color="auto"/>
      </w:divBdr>
    </w:div>
    <w:div w:id="1389887492">
      <w:bodyDiv w:val="1"/>
      <w:marLeft w:val="0"/>
      <w:marRight w:val="0"/>
      <w:marTop w:val="0"/>
      <w:marBottom w:val="0"/>
      <w:divBdr>
        <w:top w:val="none" w:sz="0" w:space="0" w:color="auto"/>
        <w:left w:val="none" w:sz="0" w:space="0" w:color="auto"/>
        <w:bottom w:val="none" w:sz="0" w:space="0" w:color="auto"/>
        <w:right w:val="none" w:sz="0" w:space="0" w:color="auto"/>
      </w:divBdr>
    </w:div>
    <w:div w:id="1395392674">
      <w:bodyDiv w:val="1"/>
      <w:marLeft w:val="0"/>
      <w:marRight w:val="0"/>
      <w:marTop w:val="0"/>
      <w:marBottom w:val="0"/>
      <w:divBdr>
        <w:top w:val="none" w:sz="0" w:space="0" w:color="auto"/>
        <w:left w:val="none" w:sz="0" w:space="0" w:color="auto"/>
        <w:bottom w:val="none" w:sz="0" w:space="0" w:color="auto"/>
        <w:right w:val="none" w:sz="0" w:space="0" w:color="auto"/>
      </w:divBdr>
    </w:div>
    <w:div w:id="1458185407">
      <w:bodyDiv w:val="1"/>
      <w:marLeft w:val="0"/>
      <w:marRight w:val="0"/>
      <w:marTop w:val="0"/>
      <w:marBottom w:val="0"/>
      <w:divBdr>
        <w:top w:val="none" w:sz="0" w:space="0" w:color="auto"/>
        <w:left w:val="none" w:sz="0" w:space="0" w:color="auto"/>
        <w:bottom w:val="none" w:sz="0" w:space="0" w:color="auto"/>
        <w:right w:val="none" w:sz="0" w:space="0" w:color="auto"/>
      </w:divBdr>
    </w:div>
    <w:div w:id="1480145195">
      <w:bodyDiv w:val="1"/>
      <w:marLeft w:val="0"/>
      <w:marRight w:val="0"/>
      <w:marTop w:val="0"/>
      <w:marBottom w:val="0"/>
      <w:divBdr>
        <w:top w:val="none" w:sz="0" w:space="0" w:color="auto"/>
        <w:left w:val="none" w:sz="0" w:space="0" w:color="auto"/>
        <w:bottom w:val="none" w:sz="0" w:space="0" w:color="auto"/>
        <w:right w:val="none" w:sz="0" w:space="0" w:color="auto"/>
      </w:divBdr>
    </w:div>
    <w:div w:id="1632130445">
      <w:bodyDiv w:val="1"/>
      <w:marLeft w:val="0"/>
      <w:marRight w:val="0"/>
      <w:marTop w:val="0"/>
      <w:marBottom w:val="0"/>
      <w:divBdr>
        <w:top w:val="none" w:sz="0" w:space="0" w:color="auto"/>
        <w:left w:val="none" w:sz="0" w:space="0" w:color="auto"/>
        <w:bottom w:val="none" w:sz="0" w:space="0" w:color="auto"/>
        <w:right w:val="none" w:sz="0" w:space="0" w:color="auto"/>
      </w:divBdr>
    </w:div>
    <w:div w:id="1645502070">
      <w:bodyDiv w:val="1"/>
      <w:marLeft w:val="0"/>
      <w:marRight w:val="0"/>
      <w:marTop w:val="0"/>
      <w:marBottom w:val="0"/>
      <w:divBdr>
        <w:top w:val="none" w:sz="0" w:space="0" w:color="auto"/>
        <w:left w:val="none" w:sz="0" w:space="0" w:color="auto"/>
        <w:bottom w:val="none" w:sz="0" w:space="0" w:color="auto"/>
        <w:right w:val="none" w:sz="0" w:space="0" w:color="auto"/>
      </w:divBdr>
    </w:div>
    <w:div w:id="1767189381">
      <w:bodyDiv w:val="1"/>
      <w:marLeft w:val="0"/>
      <w:marRight w:val="0"/>
      <w:marTop w:val="0"/>
      <w:marBottom w:val="0"/>
      <w:divBdr>
        <w:top w:val="none" w:sz="0" w:space="0" w:color="auto"/>
        <w:left w:val="none" w:sz="0" w:space="0" w:color="auto"/>
        <w:bottom w:val="none" w:sz="0" w:space="0" w:color="auto"/>
        <w:right w:val="none" w:sz="0" w:space="0" w:color="auto"/>
      </w:divBdr>
    </w:div>
    <w:div w:id="1777358737">
      <w:bodyDiv w:val="1"/>
      <w:marLeft w:val="0"/>
      <w:marRight w:val="0"/>
      <w:marTop w:val="0"/>
      <w:marBottom w:val="0"/>
      <w:divBdr>
        <w:top w:val="none" w:sz="0" w:space="0" w:color="auto"/>
        <w:left w:val="none" w:sz="0" w:space="0" w:color="auto"/>
        <w:bottom w:val="none" w:sz="0" w:space="0" w:color="auto"/>
        <w:right w:val="none" w:sz="0" w:space="0" w:color="auto"/>
      </w:divBdr>
    </w:div>
    <w:div w:id="2017415747">
      <w:bodyDiv w:val="1"/>
      <w:marLeft w:val="0"/>
      <w:marRight w:val="0"/>
      <w:marTop w:val="0"/>
      <w:marBottom w:val="0"/>
      <w:divBdr>
        <w:top w:val="none" w:sz="0" w:space="0" w:color="auto"/>
        <w:left w:val="none" w:sz="0" w:space="0" w:color="auto"/>
        <w:bottom w:val="none" w:sz="0" w:space="0" w:color="auto"/>
        <w:right w:val="none" w:sz="0" w:space="0" w:color="auto"/>
      </w:divBdr>
    </w:div>
    <w:div w:id="208406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4</Pages>
  <Words>1569</Words>
  <Characters>8944</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Pennings</dc:creator>
  <cp:keywords/>
  <dc:description/>
  <cp:lastModifiedBy>Mark Pennings</cp:lastModifiedBy>
  <cp:revision>1</cp:revision>
  <dcterms:created xsi:type="dcterms:W3CDTF">2024-11-22T02:48:00Z</dcterms:created>
  <dcterms:modified xsi:type="dcterms:W3CDTF">2024-11-22T04:16:00Z</dcterms:modified>
</cp:coreProperties>
</file>