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125F" w14:textId="0B5573E8" w:rsidR="00B900AE" w:rsidRPr="00464520" w:rsidRDefault="00BF46C9" w:rsidP="007C6468">
      <w:pPr>
        <w:pStyle w:val="NoSpacing"/>
        <w:rPr>
          <w:rFonts w:ascii="Avenir Book" w:hAnsi="Avenir Book" w:cs="Arial"/>
          <w:color w:val="0D0D0D" w:themeColor="text1" w:themeTint="F2"/>
          <w:sz w:val="20"/>
          <w:szCs w:val="20"/>
        </w:rPr>
      </w:pPr>
      <w:r w:rsidRPr="00464520">
        <w:rPr>
          <w:rFonts w:ascii="Avenir Book" w:hAnsi="Avenir Book" w:cs="Arial"/>
          <w:noProof/>
          <w:color w:val="0D0D0D" w:themeColor="text1" w:themeTint="F2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C636483" wp14:editId="652B6686">
            <wp:simplePos x="0" y="0"/>
            <wp:positionH relativeFrom="margin">
              <wp:posOffset>1960880</wp:posOffset>
            </wp:positionH>
            <wp:positionV relativeFrom="margin">
              <wp:posOffset>-634114</wp:posOffset>
            </wp:positionV>
            <wp:extent cx="2127885" cy="13849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alphaModFix amt="3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885" cy="1384935"/>
                    </a:xfrm>
                    <a:prstGeom prst="rect">
                      <a:avLst/>
                    </a:prstGeom>
                    <a:effectLst>
                      <a:outerShdw blurRad="137765" dist="50800" dir="5400000" sx="105000" sy="105000" algn="ctr" rotWithShape="0">
                        <a:srgbClr val="000000">
                          <a:alpha val="0"/>
                        </a:srgbClr>
                      </a:outerShdw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AE8" w:rsidRPr="00464520">
        <w:rPr>
          <w:rFonts w:ascii="Avenir Book" w:hAnsi="Avenir Book" w:cs="Arial"/>
          <w:sz w:val="20"/>
          <w:szCs w:val="20"/>
        </w:rPr>
        <w:t>Name:</w:t>
      </w:r>
      <w:r w:rsidR="00AF4ABE" w:rsidRPr="00464520">
        <w:rPr>
          <w:rFonts w:ascii="Avenir Book" w:hAnsi="Avenir Book" w:cs="Arial"/>
          <w:sz w:val="20"/>
          <w:szCs w:val="20"/>
        </w:rPr>
        <w:t xml:space="preserve"> </w:t>
      </w:r>
      <w:r w:rsidR="00113B4B">
        <w:rPr>
          <w:rFonts w:ascii="Avenir Book" w:hAnsi="Avenir Book" w:cs="Arial"/>
          <w:sz w:val="20"/>
          <w:szCs w:val="20"/>
        </w:rPr>
        <w:t>Bec Monaghan</w:t>
      </w:r>
    </w:p>
    <w:p w14:paraId="4ED39D3C" w14:textId="47639C7A" w:rsidR="00084AE8" w:rsidRPr="00464520" w:rsidRDefault="00084AE8" w:rsidP="00AF4ABE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sz w:val="20"/>
          <w:szCs w:val="20"/>
        </w:rPr>
        <w:t>Date:</w:t>
      </w:r>
      <w:r w:rsidR="0025707B" w:rsidRPr="00464520">
        <w:rPr>
          <w:rFonts w:ascii="Avenir Book" w:hAnsi="Avenir Book" w:cs="Arial"/>
          <w:sz w:val="20"/>
          <w:szCs w:val="20"/>
        </w:rPr>
        <w:t xml:space="preserve"> </w:t>
      </w:r>
      <w:r w:rsidR="00113B4B">
        <w:rPr>
          <w:rFonts w:ascii="Avenir Book" w:hAnsi="Avenir Book" w:cs="Arial"/>
          <w:sz w:val="20"/>
          <w:szCs w:val="20"/>
        </w:rPr>
        <w:t>29.01.25</w:t>
      </w:r>
    </w:p>
    <w:p w14:paraId="368B1B71" w14:textId="77777777" w:rsidR="003E21FF" w:rsidRPr="00AA48C2" w:rsidRDefault="003E21FF" w:rsidP="003E21FF">
      <w:pPr>
        <w:rPr>
          <w:rFonts w:ascii="Avenir Book" w:hAnsi="Avenir Book" w:cs="Arial"/>
          <w:b/>
          <w:bCs/>
          <w:sz w:val="22"/>
          <w:szCs w:val="22"/>
        </w:rPr>
      </w:pPr>
    </w:p>
    <w:p w14:paraId="073E4E41" w14:textId="2746C4C5" w:rsidR="00DC632B" w:rsidRPr="00D341E8" w:rsidRDefault="00B900AE" w:rsidP="00D341E8">
      <w:pPr>
        <w:pBdr>
          <w:bottom w:val="single" w:sz="4" w:space="1" w:color="D0CECE" w:themeColor="background2" w:themeShade="E6"/>
        </w:pBdr>
        <w:spacing w:after="240"/>
        <w:jc w:val="both"/>
        <w:rPr>
          <w:rFonts w:ascii="Avenir Book" w:hAnsi="Avenir Book" w:cs="Arial"/>
          <w:sz w:val="26"/>
          <w:szCs w:val="26"/>
        </w:rPr>
      </w:pPr>
      <w:r w:rsidRPr="00AA48C2">
        <w:rPr>
          <w:rFonts w:ascii="Avenir Book" w:hAnsi="Avenir Book" w:cs="Arial"/>
          <w:sz w:val="26"/>
          <w:szCs w:val="26"/>
        </w:rPr>
        <w:t>W</w:t>
      </w:r>
      <w:r w:rsidR="007C6468" w:rsidRPr="00AA48C2">
        <w:rPr>
          <w:rFonts w:ascii="Avenir Book" w:hAnsi="Avenir Book" w:cs="Arial"/>
          <w:sz w:val="26"/>
          <w:szCs w:val="26"/>
        </w:rPr>
        <w:t>ellness</w:t>
      </w:r>
      <w:r w:rsidR="00AA48C2" w:rsidRPr="00AA48C2">
        <w:rPr>
          <w:rFonts w:ascii="Avenir Book" w:hAnsi="Avenir Book" w:cs="Arial"/>
          <w:sz w:val="26"/>
          <w:szCs w:val="26"/>
        </w:rPr>
        <w:t xml:space="preserve"> </w:t>
      </w:r>
      <w:r w:rsidR="007C6468" w:rsidRPr="00AA48C2">
        <w:rPr>
          <w:rFonts w:ascii="Avenir Book" w:hAnsi="Avenir Book" w:cs="Arial"/>
          <w:sz w:val="26"/>
          <w:szCs w:val="26"/>
        </w:rPr>
        <w:t>Plan</w:t>
      </w:r>
      <w:r w:rsidR="004D3710">
        <w:rPr>
          <w:rFonts w:ascii="Avenir Book" w:hAnsi="Avenir Book" w:cs="Arial"/>
          <w:sz w:val="26"/>
          <w:szCs w:val="26"/>
        </w:rPr>
        <w:t xml:space="preserve"> ~</w:t>
      </w:r>
    </w:p>
    <w:p w14:paraId="792107AF" w14:textId="61E99C67" w:rsidR="006E622D" w:rsidRPr="00464520" w:rsidRDefault="00066828" w:rsidP="006E622D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Dietary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implement a more healthful regime</w:t>
      </w:r>
      <w:r w:rsidR="004679D3" w:rsidRPr="00464520">
        <w:rPr>
          <w:rFonts w:ascii="Avenir Book" w:hAnsi="Avenir Book" w:cs="Arial"/>
          <w:sz w:val="20"/>
          <w:szCs w:val="20"/>
        </w:rPr>
        <w:t xml:space="preserve"> and solid nutrition</w:t>
      </w:r>
      <w:r w:rsidR="00F81F99" w:rsidRPr="00464520">
        <w:rPr>
          <w:rFonts w:ascii="Avenir Book" w:hAnsi="Avenir Book" w:cs="Arial"/>
          <w:sz w:val="20"/>
          <w:szCs w:val="20"/>
        </w:rPr>
        <w:t xml:space="preserve"> base</w:t>
      </w:r>
      <w:r w:rsidR="006E622D" w:rsidRPr="00464520">
        <w:rPr>
          <w:rFonts w:ascii="Avenir Book" w:hAnsi="Avenir Book" w:cs="Arial"/>
          <w:sz w:val="20"/>
          <w:szCs w:val="20"/>
        </w:rPr>
        <w:t>):</w:t>
      </w:r>
    </w:p>
    <w:p w14:paraId="5A2210E7" w14:textId="77777777" w:rsidR="00DC632B" w:rsidRPr="00464520" w:rsidRDefault="00DC632B" w:rsidP="006E622D">
      <w:pPr>
        <w:rPr>
          <w:rFonts w:ascii="Avenir Book" w:hAnsi="Avenir Book" w:cs="Arial"/>
          <w:sz w:val="20"/>
          <w:szCs w:val="20"/>
        </w:rPr>
      </w:pPr>
    </w:p>
    <w:p w14:paraId="64DBCD81" w14:textId="0AFF0D22" w:rsidR="00056D9F" w:rsidRPr="008E641F" w:rsidRDefault="008E641F" w:rsidP="008E641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Fertility ‘superfoods’ to include on your plate daily/weekly: Eggs including the yolk (protein, choline, DHA, vitamin A, E, D), small amounts of the liver (choline, iron, folate, B12, vitamins A, D, E, K), Meat on the bone (protein, B-vitamins, gelatine, collagen, glycine, trace minerals), Vegetables and leafy greens (antioxidants, fibre, B vitamins, vitamin K1, vitamin C etc.), well-sourced seafood (protein, DHA, iodine, selenium, zinc), full fat and fermented dairy products (protein, vitamins A, D, E, K, B-vitamins, probiotics). </w:t>
      </w:r>
    </w:p>
    <w:p w14:paraId="455F15BE" w14:textId="77777777" w:rsidR="00DC632B" w:rsidRPr="00464520" w:rsidRDefault="00DC632B" w:rsidP="009D256E">
      <w:pPr>
        <w:rPr>
          <w:rFonts w:ascii="Avenir Book" w:hAnsi="Avenir Book" w:cstheme="majorHAnsi"/>
          <w:sz w:val="20"/>
          <w:szCs w:val="20"/>
        </w:rPr>
      </w:pPr>
    </w:p>
    <w:p w14:paraId="32411182" w14:textId="6CFCC7E6" w:rsidR="00DC632B" w:rsidRDefault="00066828" w:rsidP="00312D1A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Lifestyle Recommendations</w:t>
      </w:r>
      <w:r w:rsidR="003974DE" w:rsidRPr="00464520">
        <w:rPr>
          <w:rFonts w:ascii="Avenir Book" w:hAnsi="Avenir Book" w:cs="Arial"/>
          <w:sz w:val="20"/>
          <w:szCs w:val="20"/>
        </w:rPr>
        <w:t xml:space="preserve"> (to encourage the healing power of nature)</w:t>
      </w:r>
      <w:r w:rsidRPr="00464520">
        <w:rPr>
          <w:rFonts w:ascii="Avenir Book" w:hAnsi="Avenir Book" w:cs="Arial"/>
          <w:sz w:val="20"/>
          <w:szCs w:val="20"/>
        </w:rPr>
        <w:t xml:space="preserve">: </w:t>
      </w:r>
    </w:p>
    <w:p w14:paraId="388DA7A2" w14:textId="77777777" w:rsidR="00312D1A" w:rsidRDefault="00312D1A" w:rsidP="00312D1A">
      <w:pPr>
        <w:rPr>
          <w:rFonts w:ascii="Avenir Book" w:hAnsi="Avenir Book" w:cs="Arial"/>
          <w:sz w:val="20"/>
          <w:szCs w:val="20"/>
        </w:rPr>
      </w:pPr>
    </w:p>
    <w:p w14:paraId="3258E954" w14:textId="017D2F67" w:rsidR="008F0978" w:rsidRDefault="008F0978" w:rsidP="008E641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Track blood sugar regulations for </w:t>
      </w:r>
      <w:r w:rsidR="00A37EFD">
        <w:rPr>
          <w:rFonts w:asciiTheme="majorHAnsi" w:hAnsiTheme="majorHAnsi" w:cstheme="majorHAnsi"/>
          <w:sz w:val="22"/>
          <w:szCs w:val="22"/>
        </w:rPr>
        <w:t>1</w:t>
      </w:r>
      <w:r>
        <w:rPr>
          <w:rFonts w:asciiTheme="majorHAnsi" w:hAnsiTheme="majorHAnsi" w:cstheme="majorHAnsi"/>
          <w:sz w:val="22"/>
          <w:szCs w:val="22"/>
        </w:rPr>
        <w:t xml:space="preserve"> week</w:t>
      </w:r>
      <w:r w:rsidR="00A37EFD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– Fasting, 1-2 hours after each meal. Template created.  </w:t>
      </w:r>
    </w:p>
    <w:p w14:paraId="3475973B" w14:textId="77777777" w:rsidR="008F0978" w:rsidRDefault="008F0978" w:rsidP="008F0978">
      <w:pPr>
        <w:pStyle w:val="ListParagraph"/>
        <w:rPr>
          <w:rFonts w:asciiTheme="majorHAnsi" w:hAnsiTheme="majorHAnsi" w:cstheme="majorHAnsi"/>
          <w:sz w:val="22"/>
          <w:szCs w:val="22"/>
        </w:rPr>
      </w:pPr>
    </w:p>
    <w:p w14:paraId="4ACC3437" w14:textId="32A12792" w:rsidR="00A37EFD" w:rsidRPr="00A37EFD" w:rsidRDefault="00A37EFD" w:rsidP="00A37EFD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Insight Timer – meditation option when you wake up at night (yoga </w:t>
      </w:r>
      <w:proofErr w:type="spellStart"/>
      <w:r>
        <w:rPr>
          <w:rFonts w:asciiTheme="majorHAnsi" w:hAnsiTheme="majorHAnsi" w:cstheme="majorHAnsi"/>
          <w:sz w:val="22"/>
          <w:szCs w:val="22"/>
        </w:rPr>
        <w:t>nidra</w:t>
      </w:r>
      <w:proofErr w:type="spellEnd"/>
      <w:r>
        <w:rPr>
          <w:rFonts w:asciiTheme="majorHAnsi" w:hAnsiTheme="majorHAnsi" w:cstheme="majorHAnsi"/>
          <w:sz w:val="22"/>
          <w:szCs w:val="22"/>
        </w:rPr>
        <w:t>, ‘rewind</w:t>
      </w:r>
      <w:proofErr w:type="gramStart"/>
      <w:r>
        <w:rPr>
          <w:rFonts w:asciiTheme="majorHAnsi" w:hAnsiTheme="majorHAnsi" w:cstheme="majorHAnsi"/>
          <w:sz w:val="22"/>
          <w:szCs w:val="22"/>
        </w:rPr>
        <w:t>’ )</w:t>
      </w:r>
      <w:proofErr w:type="gramEnd"/>
    </w:p>
    <w:p w14:paraId="48B80FC5" w14:textId="77777777" w:rsidR="00A37EFD" w:rsidRPr="00A37EFD" w:rsidRDefault="00A37EFD" w:rsidP="00A37EFD">
      <w:pPr>
        <w:rPr>
          <w:rFonts w:asciiTheme="majorHAnsi" w:hAnsiTheme="majorHAnsi" w:cstheme="majorHAnsi"/>
          <w:sz w:val="22"/>
          <w:szCs w:val="22"/>
        </w:rPr>
      </w:pPr>
    </w:p>
    <w:p w14:paraId="51BAFC92" w14:textId="23273640" w:rsidR="008E641F" w:rsidRPr="008E641F" w:rsidRDefault="008E641F" w:rsidP="008E641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sz w:val="22"/>
          <w:szCs w:val="22"/>
        </w:rPr>
      </w:pPr>
      <w:r w:rsidRPr="008F0978">
        <w:rPr>
          <w:rFonts w:asciiTheme="majorHAnsi" w:hAnsiTheme="majorHAnsi" w:cstheme="majorHAnsi"/>
          <w:sz w:val="22"/>
          <w:szCs w:val="22"/>
        </w:rPr>
        <w:t>Somatic shaking</w:t>
      </w:r>
      <w:r w:rsidRPr="008E641F">
        <w:rPr>
          <w:rFonts w:asciiTheme="majorHAnsi" w:hAnsiTheme="majorHAnsi" w:cstheme="majorHAnsi"/>
          <w:sz w:val="22"/>
          <w:szCs w:val="22"/>
        </w:rPr>
        <w:t xml:space="preserve"> – to discharge activated stress energy, completing a stress cycle and down-regulating. 1. Stand up and slowly begin to shake your hands, arms and shoulders 2. Allow the shake to spread throughout your entire body 3. Shake for approximately 1 minute.  This tool can be used both proactively and reactively (particularly when in a state of activation/anxiety). </w:t>
      </w:r>
    </w:p>
    <w:p w14:paraId="0D783E0A" w14:textId="77777777" w:rsidR="008E641F" w:rsidRPr="006D50B9" w:rsidRDefault="008E641F" w:rsidP="008E641F">
      <w:pPr>
        <w:pStyle w:val="ListParagraph"/>
        <w:ind w:left="1440"/>
        <w:rPr>
          <w:rFonts w:asciiTheme="majorHAnsi" w:hAnsiTheme="majorHAnsi" w:cstheme="majorHAnsi"/>
          <w:sz w:val="22"/>
          <w:szCs w:val="22"/>
        </w:rPr>
      </w:pPr>
    </w:p>
    <w:p w14:paraId="58F0C6AB" w14:textId="77777777" w:rsidR="008E641F" w:rsidRPr="008E641F" w:rsidRDefault="008E641F" w:rsidP="008E641F">
      <w:pPr>
        <w:pStyle w:val="ListParagraph"/>
        <w:rPr>
          <w:rFonts w:asciiTheme="majorHAnsi" w:hAnsiTheme="majorHAnsi" w:cstheme="majorHAnsi"/>
          <w:sz w:val="22"/>
          <w:szCs w:val="22"/>
        </w:rPr>
      </w:pPr>
      <w:r w:rsidRPr="008E641F">
        <w:rPr>
          <w:rFonts w:asciiTheme="majorHAnsi" w:hAnsiTheme="majorHAnsi" w:cstheme="majorHAnsi"/>
          <w:sz w:val="22"/>
          <w:szCs w:val="22"/>
        </w:rPr>
        <w:t>(Somatic exercises that address the mind-body connection – encouraging your heart rate and breathing to slow, communicating to and through the vagus nerve that it is safe to start relaxing)</w:t>
      </w:r>
    </w:p>
    <w:p w14:paraId="6A3C4577" w14:textId="47AEFD42" w:rsidR="00312D1A" w:rsidRPr="008E641F" w:rsidRDefault="00312D1A" w:rsidP="008E641F">
      <w:pPr>
        <w:rPr>
          <w:rFonts w:ascii="Avenir Book" w:hAnsi="Avenir Book" w:cs="Arial"/>
          <w:sz w:val="20"/>
          <w:szCs w:val="20"/>
        </w:rPr>
      </w:pPr>
    </w:p>
    <w:p w14:paraId="66EDDEA6" w14:textId="77777777" w:rsidR="00312D1A" w:rsidRPr="00464520" w:rsidRDefault="00312D1A" w:rsidP="009A5350">
      <w:pPr>
        <w:shd w:val="clear" w:color="auto" w:fill="FFFFFF" w:themeFill="background1"/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427"/>
        <w:gridCol w:w="2427"/>
        <w:gridCol w:w="2431"/>
        <w:gridCol w:w="2354"/>
      </w:tblGrid>
      <w:tr w:rsidR="00312D1A" w:rsidRPr="00464520" w14:paraId="614956EA" w14:textId="77777777" w:rsidTr="009A5350">
        <w:trPr>
          <w:trHeight w:val="458"/>
        </w:trPr>
        <w:tc>
          <w:tcPr>
            <w:tcW w:w="9639" w:type="dxa"/>
            <w:gridSpan w:val="4"/>
            <w:shd w:val="clear" w:color="auto" w:fill="FFFFFF" w:themeFill="background1"/>
          </w:tcPr>
          <w:p w14:paraId="417FDCE0" w14:textId="718CBEDC" w:rsidR="00312D1A" w:rsidRPr="00464520" w:rsidRDefault="00312D1A" w:rsidP="000A5F5E">
            <w:pPr>
              <w:shd w:val="clear" w:color="auto" w:fill="FFFFFF" w:themeFill="background1"/>
              <w:spacing w:after="240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>Supplement Recommendation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(to support body system/s and address current signs and symptoms)</w:t>
            </w:r>
          </w:p>
        </w:tc>
      </w:tr>
      <w:tr w:rsidR="00DC632B" w:rsidRPr="00464520" w14:paraId="15BDA73C" w14:textId="77777777" w:rsidTr="00312D1A">
        <w:trPr>
          <w:trHeight w:val="458"/>
        </w:trPr>
        <w:tc>
          <w:tcPr>
            <w:tcW w:w="2427" w:type="dxa"/>
          </w:tcPr>
          <w:p w14:paraId="45395F0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  <w:p w14:paraId="44FFDE0C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27" w:type="dxa"/>
          </w:tcPr>
          <w:p w14:paraId="26F63CEA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431" w:type="dxa"/>
          </w:tcPr>
          <w:p w14:paraId="4F8BAC95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354" w:type="dxa"/>
          </w:tcPr>
          <w:p w14:paraId="3C68A639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8E641F" w:rsidRPr="00464520" w14:paraId="7FEF99BD" w14:textId="77777777" w:rsidTr="00312D1A">
        <w:trPr>
          <w:trHeight w:val="435"/>
        </w:trPr>
        <w:tc>
          <w:tcPr>
            <w:tcW w:w="2427" w:type="dxa"/>
          </w:tcPr>
          <w:p w14:paraId="30DA8443" w14:textId="77777777" w:rsid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Honest Health Co</w:t>
            </w:r>
          </w:p>
          <w:p w14:paraId="27C56A10" w14:textId="4A10D33C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Natal Support</w:t>
            </w:r>
          </w:p>
        </w:tc>
        <w:tc>
          <w:tcPr>
            <w:tcW w:w="2427" w:type="dxa"/>
          </w:tcPr>
          <w:p w14:paraId="5B82A34E" w14:textId="028476EC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 xml:space="preserve">2 capsules </w:t>
            </w:r>
            <w:r w:rsidRPr="00D341E8">
              <w:rPr>
                <w:rFonts w:ascii="Avenir Book" w:hAnsi="Avenir Book" w:cs="Arial"/>
                <w:sz w:val="20"/>
                <w:szCs w:val="20"/>
                <w:u w:val="single"/>
              </w:rPr>
              <w:t>with food</w:t>
            </w:r>
          </w:p>
        </w:tc>
        <w:tc>
          <w:tcPr>
            <w:tcW w:w="2431" w:type="dxa"/>
          </w:tcPr>
          <w:p w14:paraId="3DBFC9B8" w14:textId="77777777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1AA5E48" w14:textId="3EF28904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8E641F" w:rsidRPr="00464520" w14:paraId="76B51CB7" w14:textId="77777777" w:rsidTr="00312D1A">
        <w:trPr>
          <w:trHeight w:val="435"/>
        </w:trPr>
        <w:tc>
          <w:tcPr>
            <w:tcW w:w="2427" w:type="dxa"/>
          </w:tcPr>
          <w:p w14:paraId="121AF6FB" w14:textId="1D1B8474" w:rsid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Fish Oil</w:t>
            </w:r>
          </w:p>
        </w:tc>
        <w:tc>
          <w:tcPr>
            <w:tcW w:w="2427" w:type="dxa"/>
          </w:tcPr>
          <w:p w14:paraId="2F81B481" w14:textId="43B5263D" w:rsid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capsule daily</w:t>
            </w:r>
          </w:p>
        </w:tc>
        <w:tc>
          <w:tcPr>
            <w:tcW w:w="2431" w:type="dxa"/>
          </w:tcPr>
          <w:p w14:paraId="1DF690FB" w14:textId="77777777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1724B80A" w14:textId="77777777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  <w:tr w:rsidR="008E641F" w:rsidRPr="00464520" w14:paraId="22E41ABA" w14:textId="77777777" w:rsidTr="00312D1A">
        <w:trPr>
          <w:trHeight w:val="435"/>
        </w:trPr>
        <w:tc>
          <w:tcPr>
            <w:tcW w:w="2427" w:type="dxa"/>
          </w:tcPr>
          <w:p w14:paraId="2F077A48" w14:textId="23E215E8" w:rsid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Fe-Restore</w:t>
            </w:r>
          </w:p>
        </w:tc>
        <w:tc>
          <w:tcPr>
            <w:tcW w:w="2427" w:type="dxa"/>
          </w:tcPr>
          <w:p w14:paraId="4CEAE79C" w14:textId="77777777" w:rsid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431" w:type="dxa"/>
          </w:tcPr>
          <w:p w14:paraId="6AC42223" w14:textId="77777777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15E8A16" w14:textId="336F3D6F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capsule every second day</w:t>
            </w:r>
          </w:p>
        </w:tc>
      </w:tr>
      <w:tr w:rsidR="008E641F" w:rsidRPr="00464520" w14:paraId="24387632" w14:textId="77777777" w:rsidTr="00312D1A">
        <w:trPr>
          <w:trHeight w:val="435"/>
        </w:trPr>
        <w:tc>
          <w:tcPr>
            <w:tcW w:w="2427" w:type="dxa"/>
          </w:tcPr>
          <w:p w14:paraId="4DEC7C41" w14:textId="2473C982" w:rsid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proofErr w:type="spellStart"/>
            <w:r>
              <w:rPr>
                <w:rFonts w:ascii="Avenir Book" w:hAnsi="Avenir Book" w:cs="Arial"/>
                <w:sz w:val="20"/>
                <w:szCs w:val="20"/>
              </w:rPr>
              <w:t>Multigen</w:t>
            </w:r>
            <w:proofErr w:type="spellEnd"/>
            <w:r>
              <w:rPr>
                <w:rFonts w:ascii="Avenir Book" w:hAnsi="Avenir Book" w:cs="Arial"/>
                <w:sz w:val="20"/>
                <w:szCs w:val="20"/>
              </w:rPr>
              <w:t xml:space="preserve"> Biotic</w:t>
            </w:r>
          </w:p>
        </w:tc>
        <w:tc>
          <w:tcPr>
            <w:tcW w:w="2427" w:type="dxa"/>
          </w:tcPr>
          <w:p w14:paraId="0467A6E7" w14:textId="1EB0924B" w:rsid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1 capsule daily</w:t>
            </w:r>
          </w:p>
        </w:tc>
        <w:tc>
          <w:tcPr>
            <w:tcW w:w="2431" w:type="dxa"/>
          </w:tcPr>
          <w:p w14:paraId="177AA4DE" w14:textId="77777777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57138DEC" w14:textId="77777777" w:rsid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</w:tr>
    </w:tbl>
    <w:p w14:paraId="1E24FBEA" w14:textId="0BE0FF40" w:rsidR="00DC632B" w:rsidRPr="00464520" w:rsidRDefault="00DC632B" w:rsidP="00DC632B">
      <w:pPr>
        <w:rPr>
          <w:rFonts w:ascii="Avenir Book" w:hAnsi="Avenir Book" w:cs="Arial"/>
          <w:sz w:val="20"/>
          <w:szCs w:val="20"/>
        </w:rPr>
      </w:pPr>
    </w:p>
    <w:tbl>
      <w:tblPr>
        <w:tblStyle w:val="TableGrid"/>
        <w:tblW w:w="9639" w:type="dxa"/>
        <w:tblInd w:w="-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7"/>
        <w:gridCol w:w="2454"/>
      </w:tblGrid>
      <w:tr w:rsidR="00312D1A" w:rsidRPr="00464520" w14:paraId="294A849C" w14:textId="77777777" w:rsidTr="009A5350">
        <w:trPr>
          <w:trHeight w:val="444"/>
        </w:trPr>
        <w:tc>
          <w:tcPr>
            <w:tcW w:w="9639" w:type="dxa"/>
            <w:gridSpan w:val="4"/>
            <w:shd w:val="clear" w:color="auto" w:fill="FFFFFF" w:themeFill="background1"/>
          </w:tcPr>
          <w:p w14:paraId="7831CB20" w14:textId="0787EF92" w:rsidR="00312D1A" w:rsidRPr="00464520" w:rsidRDefault="00312D1A" w:rsidP="000A5F5E">
            <w:pPr>
              <w:spacing w:after="240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 xml:space="preserve">Herbal </w:t>
            </w:r>
            <w:r w:rsidR="008E641F">
              <w:rPr>
                <w:rFonts w:ascii="Avenir Book" w:hAnsi="Avenir Book" w:cs="Arial"/>
                <w:b/>
                <w:bCs/>
                <w:sz w:val="20"/>
                <w:szCs w:val="20"/>
              </w:rPr>
              <w:t>Tea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</w:t>
            </w:r>
            <w:r w:rsidRPr="00464520">
              <w:rPr>
                <w:rFonts w:ascii="Avenir Book" w:hAnsi="Avenir Book" w:cs="Arial"/>
                <w:b/>
                <w:bCs/>
                <w:sz w:val="20"/>
                <w:szCs w:val="20"/>
              </w:rPr>
              <w:t>Recomm</w:t>
            </w:r>
            <w:r w:rsidR="008E641F">
              <w:rPr>
                <w:rFonts w:ascii="Avenir Book" w:hAnsi="Avenir Book" w:cs="Arial"/>
                <w:b/>
                <w:bCs/>
                <w:sz w:val="20"/>
                <w:szCs w:val="20"/>
              </w:rPr>
              <w:t>endation</w:t>
            </w:r>
            <w:r w:rsidRPr="00464520">
              <w:rPr>
                <w:rFonts w:ascii="Avenir Book" w:hAnsi="Avenir Book" w:cs="Arial"/>
                <w:sz w:val="20"/>
                <w:szCs w:val="20"/>
              </w:rPr>
              <w:t xml:space="preserve"> (to support body system</w:t>
            </w:r>
            <w:r w:rsidR="008E641F">
              <w:rPr>
                <w:rFonts w:ascii="Avenir Book" w:hAnsi="Avenir Book" w:cs="Arial"/>
                <w:sz w:val="20"/>
                <w:szCs w:val="20"/>
              </w:rPr>
              <w:t xml:space="preserve"> in current life season)</w:t>
            </w:r>
          </w:p>
        </w:tc>
      </w:tr>
      <w:tr w:rsidR="00DC632B" w:rsidRPr="00464520" w14:paraId="540BD17F" w14:textId="77777777" w:rsidTr="00312D1A">
        <w:trPr>
          <w:trHeight w:val="444"/>
        </w:trPr>
        <w:tc>
          <w:tcPr>
            <w:tcW w:w="2394" w:type="dxa"/>
          </w:tcPr>
          <w:p w14:paraId="73E9361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Product</w:t>
            </w:r>
          </w:p>
        </w:tc>
        <w:tc>
          <w:tcPr>
            <w:tcW w:w="2394" w:type="dxa"/>
          </w:tcPr>
          <w:p w14:paraId="54CC0CD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Breakfast</w:t>
            </w:r>
          </w:p>
        </w:tc>
        <w:tc>
          <w:tcPr>
            <w:tcW w:w="2397" w:type="dxa"/>
          </w:tcPr>
          <w:p w14:paraId="33160FF1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Lunch</w:t>
            </w:r>
          </w:p>
        </w:tc>
        <w:tc>
          <w:tcPr>
            <w:tcW w:w="2454" w:type="dxa"/>
          </w:tcPr>
          <w:p w14:paraId="706E56FB" w14:textId="77777777" w:rsidR="00DC632B" w:rsidRPr="00464520" w:rsidRDefault="00DC632B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464520">
              <w:rPr>
                <w:rFonts w:ascii="Avenir Book" w:hAnsi="Avenir Book" w:cs="Arial"/>
                <w:sz w:val="20"/>
                <w:szCs w:val="20"/>
              </w:rPr>
              <w:t>Dinner</w:t>
            </w:r>
          </w:p>
        </w:tc>
      </w:tr>
      <w:tr w:rsidR="008E641F" w:rsidRPr="00464520" w14:paraId="53A31B60" w14:textId="77777777" w:rsidTr="00471533">
        <w:trPr>
          <w:trHeight w:val="422"/>
        </w:trPr>
        <w:tc>
          <w:tcPr>
            <w:tcW w:w="2394" w:type="dxa"/>
          </w:tcPr>
          <w:p w14:paraId="68D89255" w14:textId="7EC96487" w:rsidR="008E641F" w:rsidRDefault="008E641F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>
              <w:rPr>
                <w:rFonts w:ascii="Avenir Book" w:hAnsi="Avenir Book" w:cs="Arial"/>
                <w:sz w:val="20"/>
                <w:szCs w:val="20"/>
              </w:rPr>
              <w:t>Bec’s Custom Tea:</w:t>
            </w:r>
          </w:p>
          <w:p w14:paraId="3D624440" w14:textId="1709911F" w:rsidR="008E641F" w:rsidRPr="008E641F" w:rsidRDefault="008E641F" w:rsidP="00BC16D7">
            <w:pPr>
              <w:jc w:val="center"/>
              <w:rPr>
                <w:rFonts w:ascii="Avenir Book" w:hAnsi="Avenir Book" w:cs="Arial"/>
                <w:sz w:val="20"/>
                <w:szCs w:val="20"/>
                <w:u w:val="single"/>
              </w:rPr>
            </w:pPr>
            <w:r w:rsidRPr="008E641F">
              <w:rPr>
                <w:rFonts w:ascii="Avenir Book" w:hAnsi="Avenir Book"/>
                <w:sz w:val="20"/>
                <w:szCs w:val="20"/>
                <w:u w:val="single"/>
              </w:rPr>
              <w:t>Mama’s Moment</w:t>
            </w:r>
          </w:p>
          <w:p w14:paraId="6470C7C8" w14:textId="0FFA7473" w:rsidR="008E641F" w:rsidRPr="00464520" w:rsidRDefault="008E641F" w:rsidP="00BC16D7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</w:tc>
        <w:tc>
          <w:tcPr>
            <w:tcW w:w="7245" w:type="dxa"/>
            <w:gridSpan w:val="3"/>
          </w:tcPr>
          <w:p w14:paraId="0ED57A2B" w14:textId="77777777" w:rsidR="008E641F" w:rsidRP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8E641F">
              <w:rPr>
                <w:rFonts w:ascii="Avenir Book" w:hAnsi="Avenir Book" w:cs="Arial"/>
                <w:sz w:val="20"/>
                <w:szCs w:val="20"/>
              </w:rPr>
              <w:t xml:space="preserve">To Brew: Place 1 teaspoon of herb per cup into an infuser (or teapot), pour over boiling water and serve in 3-5 minutes. </w:t>
            </w:r>
          </w:p>
          <w:p w14:paraId="2EBC6C62" w14:textId="77777777" w:rsidR="008E641F" w:rsidRPr="008E641F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</w:p>
          <w:p w14:paraId="01848306" w14:textId="56ADED5C" w:rsidR="008E641F" w:rsidRPr="00464520" w:rsidRDefault="008E641F" w:rsidP="008E641F">
            <w:pPr>
              <w:jc w:val="center"/>
              <w:rPr>
                <w:rFonts w:ascii="Avenir Book" w:hAnsi="Avenir Book" w:cs="Arial"/>
                <w:sz w:val="20"/>
                <w:szCs w:val="20"/>
              </w:rPr>
            </w:pPr>
            <w:r w:rsidRPr="008E641F">
              <w:rPr>
                <w:rFonts w:ascii="Avenir Book" w:hAnsi="Avenir Book" w:cs="Arial"/>
                <w:sz w:val="20"/>
                <w:szCs w:val="20"/>
              </w:rPr>
              <w:t>Trimester 2: Enjoy 1-2 cups/day</w:t>
            </w:r>
            <w:r>
              <w:rPr>
                <w:rFonts w:ascii="Avenir Book" w:hAnsi="Avenir Book" w:cs="Arial"/>
                <w:sz w:val="20"/>
                <w:szCs w:val="20"/>
              </w:rPr>
              <w:t xml:space="preserve"> | </w:t>
            </w:r>
            <w:r w:rsidRPr="008E641F">
              <w:rPr>
                <w:rFonts w:ascii="Avenir Book" w:hAnsi="Avenir Book" w:cs="Arial"/>
                <w:sz w:val="20"/>
                <w:szCs w:val="20"/>
              </w:rPr>
              <w:t>Trimester 3: Enjoy 2-3 cups/day</w:t>
            </w:r>
          </w:p>
        </w:tc>
      </w:tr>
    </w:tbl>
    <w:p w14:paraId="67D9472C" w14:textId="013CE4BB" w:rsidR="000C1F07" w:rsidRPr="001717DA" w:rsidRDefault="000C1F07" w:rsidP="001717DA">
      <w:pPr>
        <w:spacing w:after="240"/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lastRenderedPageBreak/>
        <w:t>Treatment Aims:</w:t>
      </w:r>
    </w:p>
    <w:p w14:paraId="05BAAF07" w14:textId="77777777" w:rsidR="008E641F" w:rsidRDefault="008E641F" w:rsidP="008E641F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Support optimal nutrient intake from the diet to support your health and baby’s growth and development (dietary recommendations)</w:t>
      </w:r>
    </w:p>
    <w:p w14:paraId="65D9647A" w14:textId="017B5C07" w:rsidR="008E641F" w:rsidRDefault="008E641F" w:rsidP="008E641F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Support additional nutrient requirements during this time of need (Prenatal + fish oil + iron + probiotics)</w:t>
      </w:r>
    </w:p>
    <w:p w14:paraId="5FF07A5B" w14:textId="77777777" w:rsidR="008E641F" w:rsidRPr="000C5898" w:rsidRDefault="008E641F" w:rsidP="008E641F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Support your nervous system during times of change and active acute stress, causing difficulties sleeping and relaxing (Lifestyle recommendations + herbal + flower essences)</w:t>
      </w:r>
    </w:p>
    <w:p w14:paraId="7313AB9C" w14:textId="274B2724" w:rsidR="00464520" w:rsidRPr="000A5F5E" w:rsidRDefault="008E641F" w:rsidP="00066828">
      <w:pPr>
        <w:pStyle w:val="ListParagraph"/>
        <w:numPr>
          <w:ilvl w:val="0"/>
          <w:numId w:val="15"/>
        </w:numPr>
        <w:spacing w:after="240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>Monitor blood sugar</w:t>
      </w:r>
      <w:r w:rsidR="008F0978">
        <w:rPr>
          <w:rFonts w:ascii="Avenir Book" w:hAnsi="Avenir Book" w:cs="Arial"/>
          <w:sz w:val="20"/>
          <w:szCs w:val="20"/>
        </w:rPr>
        <w:t xml:space="preserve"> regulation during </w:t>
      </w:r>
      <w:r w:rsidR="00D341E8">
        <w:rPr>
          <w:rFonts w:ascii="Avenir Book" w:hAnsi="Avenir Book" w:cs="Arial"/>
          <w:sz w:val="20"/>
          <w:szCs w:val="20"/>
        </w:rPr>
        <w:t xml:space="preserve">the </w:t>
      </w:r>
      <w:r w:rsidR="008F0978">
        <w:rPr>
          <w:rFonts w:ascii="Avenir Book" w:hAnsi="Avenir Book" w:cs="Arial"/>
          <w:sz w:val="20"/>
          <w:szCs w:val="20"/>
        </w:rPr>
        <w:t xml:space="preserve">trimester 2 window </w:t>
      </w:r>
    </w:p>
    <w:p w14:paraId="527DC44F" w14:textId="11281835" w:rsidR="00464520" w:rsidRPr="001717DA" w:rsidRDefault="00464520" w:rsidP="001717DA">
      <w:pPr>
        <w:spacing w:after="240"/>
        <w:rPr>
          <w:rFonts w:ascii="Avenir Book" w:hAnsi="Avenir Book" w:cs="Arial"/>
          <w:b/>
          <w:bCs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>Follow</w:t>
      </w:r>
      <w:r w:rsidR="00D341E8">
        <w:rPr>
          <w:rFonts w:ascii="Avenir Book" w:hAnsi="Avenir Book" w:cs="Arial"/>
          <w:b/>
          <w:bCs/>
          <w:sz w:val="20"/>
          <w:szCs w:val="20"/>
        </w:rPr>
        <w:t>-</w:t>
      </w:r>
      <w:r w:rsidRPr="00464520">
        <w:rPr>
          <w:rFonts w:ascii="Avenir Book" w:hAnsi="Avenir Book" w:cs="Arial"/>
          <w:b/>
          <w:bCs/>
          <w:sz w:val="20"/>
          <w:szCs w:val="20"/>
        </w:rPr>
        <w:t>up aims:</w:t>
      </w:r>
    </w:p>
    <w:p w14:paraId="27162663" w14:textId="2283EDBB" w:rsidR="00464520" w:rsidRPr="008E641F" w:rsidRDefault="008E641F" w:rsidP="008E641F">
      <w:pPr>
        <w:pStyle w:val="ListParagraph"/>
        <w:numPr>
          <w:ilvl w:val="0"/>
          <w:numId w:val="18"/>
        </w:numPr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 w:cs="Arial"/>
          <w:sz w:val="20"/>
          <w:szCs w:val="20"/>
        </w:rPr>
        <w:t xml:space="preserve">Trimester 3 Support </w:t>
      </w:r>
    </w:p>
    <w:p w14:paraId="13B08A28" w14:textId="77777777" w:rsidR="008E641F" w:rsidRPr="008E641F" w:rsidRDefault="008E641F" w:rsidP="008E641F">
      <w:pPr>
        <w:rPr>
          <w:rFonts w:ascii="Avenir Book" w:hAnsi="Avenir Book" w:cs="Arial"/>
          <w:sz w:val="20"/>
          <w:szCs w:val="20"/>
        </w:rPr>
      </w:pPr>
    </w:p>
    <w:p w14:paraId="02F3DA96" w14:textId="2EF36C83" w:rsidR="00781A1F" w:rsidRPr="00D341E8" w:rsidRDefault="00066828">
      <w:pPr>
        <w:rPr>
          <w:rFonts w:ascii="Avenir Book" w:hAnsi="Avenir Book" w:cs="Arial"/>
          <w:sz w:val="20"/>
          <w:szCs w:val="20"/>
        </w:rPr>
      </w:pPr>
      <w:r w:rsidRPr="00464520">
        <w:rPr>
          <w:rFonts w:ascii="Avenir Book" w:hAnsi="Avenir Book" w:cs="Arial"/>
          <w:b/>
          <w:bCs/>
          <w:sz w:val="20"/>
          <w:szCs w:val="20"/>
        </w:rPr>
        <w:t xml:space="preserve">Next appointment: </w:t>
      </w:r>
      <w:r w:rsidR="00D341E8">
        <w:rPr>
          <w:rFonts w:ascii="Avenir Book" w:hAnsi="Avenir Book" w:cs="Arial"/>
          <w:sz w:val="20"/>
          <w:szCs w:val="20"/>
        </w:rPr>
        <w:t xml:space="preserve">Let’s check in in 6 weeks </w:t>
      </w:r>
      <w:r w:rsidR="00881163">
        <w:rPr>
          <w:rFonts w:ascii="Avenir Book" w:hAnsi="Avenir Book" w:cs="Arial"/>
          <w:sz w:val="20"/>
          <w:szCs w:val="20"/>
        </w:rPr>
        <w:t xml:space="preserve"> </w:t>
      </w:r>
    </w:p>
    <w:p w14:paraId="60FC0F89" w14:textId="31BC1A08" w:rsidR="00D8473F" w:rsidRPr="003E21FF" w:rsidRDefault="00D8473F" w:rsidP="006E622D">
      <w:pPr>
        <w:pStyle w:val="ListParagraph"/>
        <w:rPr>
          <w:rFonts w:ascii="Avenir Light" w:hAnsi="Avenir Light" w:cs="Arial"/>
          <w:sz w:val="20"/>
          <w:szCs w:val="20"/>
        </w:rPr>
      </w:pPr>
    </w:p>
    <w:sectPr w:rsidR="00D8473F" w:rsidRPr="003E21FF" w:rsidSect="00AF4ABE">
      <w:headerReference w:type="default" r:id="rId9"/>
      <w:pgSz w:w="11906" w:h="16838"/>
      <w:pgMar w:top="1440" w:right="1080" w:bottom="1440" w:left="1080" w:header="708" w:footer="708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F69D" w14:textId="77777777" w:rsidR="00BD08F8" w:rsidRDefault="00BD08F8" w:rsidP="00B900AE">
      <w:r>
        <w:separator/>
      </w:r>
    </w:p>
  </w:endnote>
  <w:endnote w:type="continuationSeparator" w:id="0">
    <w:p w14:paraId="709CB9EA" w14:textId="77777777" w:rsidR="00BD08F8" w:rsidRDefault="00BD08F8" w:rsidP="00B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22AE" w14:textId="77777777" w:rsidR="00BD08F8" w:rsidRDefault="00BD08F8" w:rsidP="00B900AE">
      <w:r>
        <w:separator/>
      </w:r>
    </w:p>
  </w:footnote>
  <w:footnote w:type="continuationSeparator" w:id="0">
    <w:p w14:paraId="493883F5" w14:textId="77777777" w:rsidR="00BD08F8" w:rsidRDefault="00BD08F8" w:rsidP="00B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6910" w14:textId="34CB9CDC" w:rsidR="00AF4ABE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</w:rPr>
      <w:t>Hayley Griffin (</w:t>
    </w:r>
    <w:proofErr w:type="spellStart"/>
    <w:r w:rsidRPr="003E21FF">
      <w:rPr>
        <w:rFonts w:ascii="Avenir Light" w:hAnsi="Avenir Light" w:cstheme="majorHAnsi"/>
        <w:color w:val="000000" w:themeColor="text1"/>
        <w:sz w:val="18"/>
        <w:szCs w:val="18"/>
      </w:rPr>
      <w:t>BHSc</w:t>
    </w:r>
    <w:proofErr w:type="spellEnd"/>
    <w:r w:rsidRPr="003E21FF">
      <w:rPr>
        <w:rFonts w:ascii="Avenir Light" w:hAnsi="Avenir Light" w:cstheme="majorHAnsi"/>
        <w:color w:val="000000" w:themeColor="text1"/>
        <w:sz w:val="18"/>
        <w:szCs w:val="18"/>
      </w:rPr>
      <w:t xml:space="preserve"> Naturopathy)</w:t>
    </w:r>
  </w:p>
  <w:p w14:paraId="024D7753" w14:textId="57D8F42D" w:rsidR="003E21FF" w:rsidRPr="003E21FF" w:rsidRDefault="003E21FF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>
      <w:rPr>
        <w:rFonts w:ascii="Avenir Light" w:hAnsi="Avenir Light" w:cstheme="majorHAnsi"/>
        <w:color w:val="000000" w:themeColor="text1"/>
        <w:sz w:val="18"/>
        <w:szCs w:val="18"/>
      </w:rPr>
      <w:t>hayley@thenaturopathshouse.com.au</w:t>
    </w:r>
  </w:p>
  <w:p w14:paraId="7C8D1365" w14:textId="77777777" w:rsidR="00AF4ABE" w:rsidRPr="003E21FF" w:rsidRDefault="00AF4ABE" w:rsidP="00AF4ABE">
    <w:pPr>
      <w:pStyle w:val="NoSpacing"/>
      <w:jc w:val="right"/>
      <w:rPr>
        <w:rFonts w:ascii="Avenir Light" w:hAnsi="Avenir Light" w:cstheme="majorHAnsi"/>
        <w:color w:val="000000" w:themeColor="text1"/>
        <w:sz w:val="18"/>
        <w:szCs w:val="18"/>
      </w:rPr>
    </w:pPr>
    <w:r w:rsidRPr="003E21FF">
      <w:rPr>
        <w:rFonts w:ascii="Avenir Light" w:hAnsi="Avenir Light" w:cstheme="majorHAnsi"/>
        <w:color w:val="000000" w:themeColor="text1"/>
        <w:sz w:val="18"/>
        <w:szCs w:val="18"/>
        <w:shd w:val="clear" w:color="auto" w:fill="FFFFFF"/>
      </w:rPr>
      <w:t>62 Allamanda Drive Daisy Hill, QLD, 4127</w:t>
    </w:r>
  </w:p>
  <w:p w14:paraId="46A378DD" w14:textId="3CF70DB4" w:rsidR="00AF4ABE" w:rsidRDefault="00AF4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FDE"/>
    <w:multiLevelType w:val="hybridMultilevel"/>
    <w:tmpl w:val="56520360"/>
    <w:lvl w:ilvl="0" w:tplc="5CA6E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304B"/>
    <w:multiLevelType w:val="hybridMultilevel"/>
    <w:tmpl w:val="9D80D9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3016"/>
    <w:multiLevelType w:val="hybridMultilevel"/>
    <w:tmpl w:val="DB82A7DC"/>
    <w:lvl w:ilvl="0" w:tplc="8834C32A">
      <w:start w:val="2"/>
      <w:numFmt w:val="bullet"/>
      <w:lvlText w:val="-"/>
      <w:lvlJc w:val="left"/>
      <w:pPr>
        <w:ind w:left="53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13AD0246"/>
    <w:multiLevelType w:val="hybridMultilevel"/>
    <w:tmpl w:val="D2C0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A7ECE"/>
    <w:multiLevelType w:val="hybridMultilevel"/>
    <w:tmpl w:val="CCF0B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42DE8"/>
    <w:multiLevelType w:val="hybridMultilevel"/>
    <w:tmpl w:val="B4F81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10EEC"/>
    <w:multiLevelType w:val="hybridMultilevel"/>
    <w:tmpl w:val="C6008B40"/>
    <w:lvl w:ilvl="0" w:tplc="EC74E35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5291B"/>
    <w:multiLevelType w:val="hybridMultilevel"/>
    <w:tmpl w:val="4112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A4853"/>
    <w:multiLevelType w:val="multilevel"/>
    <w:tmpl w:val="4EBA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644" w:hanging="360"/>
      </w:pPr>
      <w:rPr>
        <w:rFonts w:ascii="Calibri Light" w:eastAsiaTheme="minorHAnsi" w:hAnsi="Calibri Light" w:cs="Calibri Light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76573"/>
    <w:multiLevelType w:val="hybridMultilevel"/>
    <w:tmpl w:val="9C1E9EE4"/>
    <w:lvl w:ilvl="0" w:tplc="DCDC8D3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73AC7"/>
    <w:multiLevelType w:val="hybridMultilevel"/>
    <w:tmpl w:val="57BC1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B7E15"/>
    <w:multiLevelType w:val="hybridMultilevel"/>
    <w:tmpl w:val="A8681F2E"/>
    <w:lvl w:ilvl="0" w:tplc="F57AC95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6176D"/>
    <w:multiLevelType w:val="hybridMultilevel"/>
    <w:tmpl w:val="87987746"/>
    <w:lvl w:ilvl="0" w:tplc="C30C50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B40FF"/>
    <w:multiLevelType w:val="hybridMultilevel"/>
    <w:tmpl w:val="A4748B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EA623C"/>
    <w:multiLevelType w:val="hybridMultilevel"/>
    <w:tmpl w:val="F60CB104"/>
    <w:lvl w:ilvl="0" w:tplc="5F3E40F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A090A66"/>
    <w:multiLevelType w:val="hybridMultilevel"/>
    <w:tmpl w:val="956AAAD6"/>
    <w:lvl w:ilvl="0" w:tplc="D154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F0A59"/>
    <w:multiLevelType w:val="hybridMultilevel"/>
    <w:tmpl w:val="402436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E8C1FE4"/>
    <w:multiLevelType w:val="hybridMultilevel"/>
    <w:tmpl w:val="6F301B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7342274">
    <w:abstractNumId w:val="14"/>
  </w:num>
  <w:num w:numId="2" w16cid:durableId="1785078665">
    <w:abstractNumId w:val="15"/>
  </w:num>
  <w:num w:numId="3" w16cid:durableId="897517667">
    <w:abstractNumId w:val="12"/>
  </w:num>
  <w:num w:numId="4" w16cid:durableId="1437675403">
    <w:abstractNumId w:val="0"/>
  </w:num>
  <w:num w:numId="5" w16cid:durableId="1469736762">
    <w:abstractNumId w:val="9"/>
  </w:num>
  <w:num w:numId="6" w16cid:durableId="425924307">
    <w:abstractNumId w:val="6"/>
  </w:num>
  <w:num w:numId="7" w16cid:durableId="1579436842">
    <w:abstractNumId w:val="13"/>
  </w:num>
  <w:num w:numId="8" w16cid:durableId="1408066542">
    <w:abstractNumId w:val="1"/>
  </w:num>
  <w:num w:numId="9" w16cid:durableId="66072848">
    <w:abstractNumId w:val="16"/>
  </w:num>
  <w:num w:numId="10" w16cid:durableId="1857425240">
    <w:abstractNumId w:val="2"/>
  </w:num>
  <w:num w:numId="11" w16cid:durableId="2064526214">
    <w:abstractNumId w:val="11"/>
  </w:num>
  <w:num w:numId="12" w16cid:durableId="1700008042">
    <w:abstractNumId w:val="10"/>
  </w:num>
  <w:num w:numId="13" w16cid:durableId="1472403301">
    <w:abstractNumId w:val="5"/>
  </w:num>
  <w:num w:numId="14" w16cid:durableId="1885017964">
    <w:abstractNumId w:val="7"/>
  </w:num>
  <w:num w:numId="15" w16cid:durableId="488206020">
    <w:abstractNumId w:val="3"/>
  </w:num>
  <w:num w:numId="16" w16cid:durableId="1358190448">
    <w:abstractNumId w:val="8"/>
  </w:num>
  <w:num w:numId="17" w16cid:durableId="1314333727">
    <w:abstractNumId w:val="17"/>
  </w:num>
  <w:num w:numId="18" w16cid:durableId="1465197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28"/>
    <w:rsid w:val="00056D9F"/>
    <w:rsid w:val="000614C4"/>
    <w:rsid w:val="00066828"/>
    <w:rsid w:val="00084AE8"/>
    <w:rsid w:val="000A5F5E"/>
    <w:rsid w:val="000C1F07"/>
    <w:rsid w:val="0010651B"/>
    <w:rsid w:val="00113B4B"/>
    <w:rsid w:val="00163D67"/>
    <w:rsid w:val="001717DA"/>
    <w:rsid w:val="00194891"/>
    <w:rsid w:val="001959F3"/>
    <w:rsid w:val="001A218A"/>
    <w:rsid w:val="001A5838"/>
    <w:rsid w:val="0021124C"/>
    <w:rsid w:val="00223EFC"/>
    <w:rsid w:val="002528B4"/>
    <w:rsid w:val="0025707B"/>
    <w:rsid w:val="002D481A"/>
    <w:rsid w:val="00312D1A"/>
    <w:rsid w:val="00357647"/>
    <w:rsid w:val="003974DE"/>
    <w:rsid w:val="003E21FF"/>
    <w:rsid w:val="00464520"/>
    <w:rsid w:val="00467253"/>
    <w:rsid w:val="004679D3"/>
    <w:rsid w:val="004D3710"/>
    <w:rsid w:val="004F54A4"/>
    <w:rsid w:val="00550DD0"/>
    <w:rsid w:val="005D68CC"/>
    <w:rsid w:val="005D6B43"/>
    <w:rsid w:val="00650A4D"/>
    <w:rsid w:val="006E622D"/>
    <w:rsid w:val="00703B5A"/>
    <w:rsid w:val="007704EE"/>
    <w:rsid w:val="00781A1F"/>
    <w:rsid w:val="007C6468"/>
    <w:rsid w:val="00834EF9"/>
    <w:rsid w:val="00860DCC"/>
    <w:rsid w:val="00881163"/>
    <w:rsid w:val="0088734D"/>
    <w:rsid w:val="008D4FB7"/>
    <w:rsid w:val="008E0697"/>
    <w:rsid w:val="008E641F"/>
    <w:rsid w:val="008F0978"/>
    <w:rsid w:val="008F147C"/>
    <w:rsid w:val="0098205D"/>
    <w:rsid w:val="009A093B"/>
    <w:rsid w:val="009A5350"/>
    <w:rsid w:val="009D256E"/>
    <w:rsid w:val="00A06B08"/>
    <w:rsid w:val="00A37EFD"/>
    <w:rsid w:val="00AA48C2"/>
    <w:rsid w:val="00AD225E"/>
    <w:rsid w:val="00AF1B92"/>
    <w:rsid w:val="00AF4ABE"/>
    <w:rsid w:val="00B620A7"/>
    <w:rsid w:val="00B900AE"/>
    <w:rsid w:val="00BD08F8"/>
    <w:rsid w:val="00BD491A"/>
    <w:rsid w:val="00BF46C9"/>
    <w:rsid w:val="00C16B42"/>
    <w:rsid w:val="00C55F7A"/>
    <w:rsid w:val="00CB6F94"/>
    <w:rsid w:val="00D16CA7"/>
    <w:rsid w:val="00D341E8"/>
    <w:rsid w:val="00D51D86"/>
    <w:rsid w:val="00D8473F"/>
    <w:rsid w:val="00DA2792"/>
    <w:rsid w:val="00DC5340"/>
    <w:rsid w:val="00DC632B"/>
    <w:rsid w:val="00DF0BA7"/>
    <w:rsid w:val="00E03F30"/>
    <w:rsid w:val="00E16FD1"/>
    <w:rsid w:val="00E40D5C"/>
    <w:rsid w:val="00EF6180"/>
    <w:rsid w:val="00F22175"/>
    <w:rsid w:val="00F77D45"/>
    <w:rsid w:val="00F8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8CC29"/>
  <w15:chartTrackingRefBased/>
  <w15:docId w15:val="{A6469D25-E140-EF48-BB4A-00AF2BEC8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682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66828"/>
    <w:pPr>
      <w:ind w:left="720"/>
      <w:contextualSpacing/>
    </w:pPr>
  </w:style>
  <w:style w:type="table" w:styleId="TableGrid">
    <w:name w:val="Table Grid"/>
    <w:basedOn w:val="TableNormal"/>
    <w:uiPriority w:val="39"/>
    <w:rsid w:val="00650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0AE"/>
  </w:style>
  <w:style w:type="paragraph" w:styleId="Footer">
    <w:name w:val="footer"/>
    <w:basedOn w:val="Normal"/>
    <w:link w:val="FooterChar"/>
    <w:uiPriority w:val="99"/>
    <w:unhideWhenUsed/>
    <w:rsid w:val="00B9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0AE"/>
  </w:style>
  <w:style w:type="character" w:styleId="Hyperlink">
    <w:name w:val="Hyperlink"/>
    <w:basedOn w:val="DefaultParagraphFont"/>
    <w:uiPriority w:val="99"/>
    <w:unhideWhenUsed/>
    <w:rsid w:val="00BF4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6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4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600925-5634-CF49-A3E5-4D0FD395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3</cp:revision>
  <cp:lastPrinted>2025-01-29T01:15:00Z</cp:lastPrinted>
  <dcterms:created xsi:type="dcterms:W3CDTF">2025-01-27T04:41:00Z</dcterms:created>
  <dcterms:modified xsi:type="dcterms:W3CDTF">2025-01-29T01:41:00Z</dcterms:modified>
</cp:coreProperties>
</file>