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125F" w14:textId="6046CBF7" w:rsidR="00B900AE" w:rsidRPr="00464520" w:rsidRDefault="00BF46C9" w:rsidP="007C6468">
      <w:pPr>
        <w:pStyle w:val="NoSpacing"/>
        <w:rPr>
          <w:rFonts w:ascii="Avenir Book" w:hAnsi="Avenir Book" w:cs="Arial"/>
          <w:color w:val="0D0D0D" w:themeColor="text1" w:themeTint="F2"/>
          <w:sz w:val="20"/>
          <w:szCs w:val="20"/>
        </w:rPr>
      </w:pPr>
      <w:r w:rsidRPr="00464520">
        <w:rPr>
          <w:rFonts w:ascii="Avenir Book" w:hAnsi="Avenir Book" w:cs="Arial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36483" wp14:editId="7F1E2827">
            <wp:simplePos x="0" y="0"/>
            <wp:positionH relativeFrom="margin">
              <wp:posOffset>1960880</wp:posOffset>
            </wp:positionH>
            <wp:positionV relativeFrom="margin">
              <wp:posOffset>-634114</wp:posOffset>
            </wp:positionV>
            <wp:extent cx="2127885" cy="13849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1384935"/>
                    </a:xfrm>
                    <a:prstGeom prst="rect">
                      <a:avLst/>
                    </a:prstGeom>
                    <a:effectLst>
                      <a:outerShdw blurRad="137765" dist="50800" dir="5400000" sx="105000" sy="105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8" w:rsidRPr="00464520">
        <w:rPr>
          <w:rFonts w:ascii="Avenir Book" w:hAnsi="Avenir Book" w:cs="Arial"/>
          <w:sz w:val="20"/>
          <w:szCs w:val="20"/>
        </w:rPr>
        <w:t>Name:</w:t>
      </w:r>
      <w:r w:rsidR="00F06400">
        <w:rPr>
          <w:rFonts w:ascii="Avenir Book" w:hAnsi="Avenir Book" w:cs="Arial"/>
          <w:sz w:val="20"/>
          <w:szCs w:val="20"/>
        </w:rPr>
        <w:t xml:space="preserve"> Bec Monaghan</w:t>
      </w:r>
    </w:p>
    <w:p w14:paraId="4ED39D3C" w14:textId="6CF34911" w:rsidR="00084AE8" w:rsidRPr="00464520" w:rsidRDefault="00084AE8" w:rsidP="00AF4ABE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sz w:val="20"/>
          <w:szCs w:val="20"/>
        </w:rPr>
        <w:t>Date:</w:t>
      </w:r>
      <w:r w:rsidR="0025707B" w:rsidRPr="00464520">
        <w:rPr>
          <w:rFonts w:ascii="Avenir Book" w:hAnsi="Avenir Book" w:cs="Arial"/>
          <w:sz w:val="20"/>
          <w:szCs w:val="20"/>
        </w:rPr>
        <w:t xml:space="preserve"> </w:t>
      </w:r>
      <w:r w:rsidR="00F06400">
        <w:rPr>
          <w:rFonts w:ascii="Avenir Book" w:hAnsi="Avenir Book" w:cs="Arial"/>
          <w:sz w:val="20"/>
          <w:szCs w:val="20"/>
        </w:rPr>
        <w:t>25</w:t>
      </w:r>
      <w:r w:rsidR="00F06400" w:rsidRPr="00F06400">
        <w:rPr>
          <w:rFonts w:ascii="Avenir Book" w:hAnsi="Avenir Book" w:cs="Arial"/>
          <w:sz w:val="20"/>
          <w:szCs w:val="20"/>
          <w:vertAlign w:val="superscript"/>
        </w:rPr>
        <w:t>th</w:t>
      </w:r>
      <w:r w:rsidR="00F06400">
        <w:rPr>
          <w:rFonts w:ascii="Avenir Book" w:hAnsi="Avenir Book" w:cs="Arial"/>
          <w:sz w:val="20"/>
          <w:szCs w:val="20"/>
        </w:rPr>
        <w:t xml:space="preserve"> March 2025</w:t>
      </w:r>
    </w:p>
    <w:p w14:paraId="368B1B71" w14:textId="77777777" w:rsidR="003E21FF" w:rsidRPr="00AA48C2" w:rsidRDefault="003E21FF" w:rsidP="003E21FF">
      <w:pPr>
        <w:rPr>
          <w:rFonts w:ascii="Avenir Book" w:hAnsi="Avenir Book" w:cs="Arial"/>
          <w:b/>
          <w:bCs/>
          <w:sz w:val="22"/>
          <w:szCs w:val="22"/>
        </w:rPr>
      </w:pPr>
    </w:p>
    <w:p w14:paraId="0E1F70C0" w14:textId="0A769880" w:rsidR="00DC632B" w:rsidRPr="004F5B81" w:rsidRDefault="00B900AE" w:rsidP="004F5B81">
      <w:pPr>
        <w:pBdr>
          <w:bottom w:val="single" w:sz="4" w:space="1" w:color="D0CECE" w:themeColor="background2" w:themeShade="E6"/>
        </w:pBdr>
        <w:spacing w:after="240"/>
        <w:jc w:val="both"/>
        <w:rPr>
          <w:rFonts w:ascii="Avenir Book" w:hAnsi="Avenir Book" w:cs="Arial"/>
          <w:sz w:val="26"/>
          <w:szCs w:val="26"/>
        </w:rPr>
      </w:pPr>
      <w:r w:rsidRPr="00AA48C2">
        <w:rPr>
          <w:rFonts w:ascii="Avenir Book" w:hAnsi="Avenir Book" w:cs="Arial"/>
          <w:sz w:val="26"/>
          <w:szCs w:val="26"/>
        </w:rPr>
        <w:t>W</w:t>
      </w:r>
      <w:r w:rsidR="007C6468" w:rsidRPr="00AA48C2">
        <w:rPr>
          <w:rFonts w:ascii="Avenir Book" w:hAnsi="Avenir Book" w:cs="Arial"/>
          <w:sz w:val="26"/>
          <w:szCs w:val="26"/>
        </w:rPr>
        <w:t>ellness</w:t>
      </w:r>
      <w:r w:rsidR="00AA48C2" w:rsidRPr="00AA48C2">
        <w:rPr>
          <w:rFonts w:ascii="Avenir Book" w:hAnsi="Avenir Book" w:cs="Arial"/>
          <w:sz w:val="26"/>
          <w:szCs w:val="26"/>
        </w:rPr>
        <w:t xml:space="preserve"> </w:t>
      </w:r>
      <w:r w:rsidR="007C6468" w:rsidRPr="00AA48C2">
        <w:rPr>
          <w:rFonts w:ascii="Avenir Book" w:hAnsi="Avenir Book" w:cs="Arial"/>
          <w:sz w:val="26"/>
          <w:szCs w:val="26"/>
        </w:rPr>
        <w:t>Plan</w:t>
      </w:r>
      <w:r w:rsidR="004D3710">
        <w:rPr>
          <w:rFonts w:ascii="Avenir Book" w:hAnsi="Avenir Book" w:cs="Arial"/>
          <w:sz w:val="26"/>
          <w:szCs w:val="26"/>
        </w:rPr>
        <w:t xml:space="preserve"> ~</w:t>
      </w:r>
      <w:r w:rsidR="00DC632B" w:rsidRPr="00464520">
        <w:rPr>
          <w:rFonts w:ascii="Avenir Book" w:hAnsi="Avenir Book" w:cs="Arial"/>
          <w:sz w:val="20"/>
          <w:szCs w:val="20"/>
        </w:rPr>
        <w:t xml:space="preserve"> </w:t>
      </w:r>
    </w:p>
    <w:p w14:paraId="16E02ACE" w14:textId="4D42658A" w:rsidR="00DC632B" w:rsidRPr="00464520" w:rsidRDefault="00DC632B" w:rsidP="004F5B81">
      <w:pPr>
        <w:pStyle w:val="ListParagraph"/>
        <w:spacing w:before="240"/>
        <w:rPr>
          <w:rFonts w:ascii="Avenir Book" w:hAnsi="Avenir Book" w:cs="Arial"/>
          <w:sz w:val="20"/>
          <w:szCs w:val="20"/>
        </w:rPr>
      </w:pPr>
    </w:p>
    <w:p w14:paraId="792107AF" w14:textId="61E99C67" w:rsidR="006E622D" w:rsidRPr="00464520" w:rsidRDefault="00066828" w:rsidP="006E622D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Dietary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implement a more healthful regime</w:t>
      </w:r>
      <w:r w:rsidR="004679D3" w:rsidRPr="00464520">
        <w:rPr>
          <w:rFonts w:ascii="Avenir Book" w:hAnsi="Avenir Book" w:cs="Arial"/>
          <w:sz w:val="20"/>
          <w:szCs w:val="20"/>
        </w:rPr>
        <w:t xml:space="preserve"> and solid nutrition</w:t>
      </w:r>
      <w:r w:rsidR="00F81F99" w:rsidRPr="00464520">
        <w:rPr>
          <w:rFonts w:ascii="Avenir Book" w:hAnsi="Avenir Book" w:cs="Arial"/>
          <w:sz w:val="20"/>
          <w:szCs w:val="20"/>
        </w:rPr>
        <w:t xml:space="preserve"> base</w:t>
      </w:r>
      <w:r w:rsidR="006E622D" w:rsidRPr="00464520">
        <w:rPr>
          <w:rFonts w:ascii="Avenir Book" w:hAnsi="Avenir Book" w:cs="Arial"/>
          <w:sz w:val="20"/>
          <w:szCs w:val="20"/>
        </w:rPr>
        <w:t>):</w:t>
      </w:r>
    </w:p>
    <w:p w14:paraId="5A2210E7" w14:textId="77777777" w:rsidR="00DC632B" w:rsidRPr="00464520" w:rsidRDefault="00DC632B" w:rsidP="006E622D">
      <w:pPr>
        <w:rPr>
          <w:rFonts w:ascii="Avenir Book" w:hAnsi="Avenir Book" w:cs="Arial"/>
          <w:sz w:val="20"/>
          <w:szCs w:val="20"/>
        </w:rPr>
      </w:pPr>
    </w:p>
    <w:p w14:paraId="416F463A" w14:textId="6B1A7E24" w:rsidR="004F5B81" w:rsidRDefault="004F5B81" w:rsidP="004F5B81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Fertility/pregnancy ‘superfoods’ to include on your plate daily/weekly: Eggs including the yolk (protein, choline, DHA, vitamin A, E, D), small amounts of the liver (choline, iron, folate, B12, vitamins A, D, E, K), Meat on the bone (protein, B-vitamins, gelatine, collagen, glycine, trace minerals), Vegetables and leafy greens (antioxidants, fibre, B vitamins, vitamin K1, vitamin C etc.), well-sourced seafood (protein, DHA, iodine, selenium, zinc), full fat and fermented dairy products (protein, vitamins A, D, E, K, B-vitamins, probiotics). </w:t>
      </w:r>
    </w:p>
    <w:p w14:paraId="3118E8BD" w14:textId="77777777" w:rsidR="00C864C6" w:rsidRDefault="00C864C6" w:rsidP="00C864C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85AE7EB" w14:textId="4BD10993" w:rsidR="00C864C6" w:rsidRPr="00C864C6" w:rsidRDefault="00C864C6" w:rsidP="00C864C6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C864C6">
        <w:rPr>
          <w:rFonts w:asciiTheme="majorHAnsi" w:hAnsiTheme="majorHAnsi" w:cstheme="majorHAnsi"/>
          <w:sz w:val="22"/>
          <w:szCs w:val="22"/>
        </w:rPr>
        <w:t>Homemade Electrolyte Formula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r w:rsidRPr="00BB750E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Hydration Station</w:t>
      </w:r>
      <w:r w:rsidRPr="00BB750E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Pr="00C864C6">
        <w:rPr>
          <w:rFonts w:asciiTheme="majorHAnsi" w:hAnsiTheme="majorHAnsi" w:cstheme="majorHAnsi"/>
          <w:sz w:val="22"/>
          <w:szCs w:val="22"/>
        </w:rPr>
        <w:t xml:space="preserve">A simple </w:t>
      </w:r>
      <w:r w:rsidR="00BB750E">
        <w:rPr>
          <w:rFonts w:asciiTheme="majorHAnsi" w:hAnsiTheme="majorHAnsi" w:cstheme="majorHAnsi"/>
          <w:sz w:val="22"/>
          <w:szCs w:val="22"/>
        </w:rPr>
        <w:t xml:space="preserve">home-made </w:t>
      </w:r>
      <w:r w:rsidRPr="00C864C6">
        <w:rPr>
          <w:rFonts w:asciiTheme="majorHAnsi" w:hAnsiTheme="majorHAnsi" w:cstheme="majorHAnsi"/>
          <w:sz w:val="22"/>
          <w:szCs w:val="22"/>
        </w:rPr>
        <w:t xml:space="preserve">electrolyte drink to support hydration, </w:t>
      </w:r>
      <w:r w:rsidR="00BB750E">
        <w:rPr>
          <w:rFonts w:asciiTheme="majorHAnsi" w:hAnsiTheme="majorHAnsi" w:cstheme="majorHAnsi"/>
          <w:sz w:val="22"/>
          <w:szCs w:val="22"/>
        </w:rPr>
        <w:t xml:space="preserve">bowels, </w:t>
      </w:r>
      <w:r w:rsidRPr="00C864C6">
        <w:rPr>
          <w:rFonts w:asciiTheme="majorHAnsi" w:hAnsiTheme="majorHAnsi" w:cstheme="majorHAnsi"/>
          <w:sz w:val="22"/>
          <w:szCs w:val="22"/>
        </w:rPr>
        <w:t>energy, focus, mood, detoxification processes, skin health, muscle function and so much more.</w:t>
      </w:r>
    </w:p>
    <w:p w14:paraId="170EE67F" w14:textId="77777777" w:rsidR="00C864C6" w:rsidRPr="00365213" w:rsidRDefault="00C864C6" w:rsidP="00C864C6">
      <w:pPr>
        <w:pStyle w:val="NormalWeb"/>
        <w:tabs>
          <w:tab w:val="left" w:pos="6740"/>
        </w:tabs>
        <w:spacing w:after="0" w:afterAutospacing="0"/>
        <w:rPr>
          <w:rFonts w:asciiTheme="majorHAnsi" w:hAnsiTheme="majorHAnsi" w:cstheme="majorHAnsi"/>
          <w:sz w:val="22"/>
          <w:szCs w:val="22"/>
        </w:rPr>
      </w:pPr>
      <w:r w:rsidRPr="00365213">
        <w:rPr>
          <w:rStyle w:val="Strong"/>
          <w:rFonts w:asciiTheme="majorHAnsi" w:hAnsiTheme="majorHAnsi" w:cstheme="majorHAnsi"/>
          <w:sz w:val="22"/>
          <w:szCs w:val="22"/>
        </w:rPr>
        <w:t>Ingredients:</w:t>
      </w:r>
      <w:r>
        <w:rPr>
          <w:rStyle w:val="Strong"/>
          <w:rFonts w:asciiTheme="majorHAnsi" w:hAnsiTheme="majorHAnsi" w:cstheme="majorHAnsi"/>
          <w:sz w:val="22"/>
          <w:szCs w:val="22"/>
        </w:rPr>
        <w:tab/>
      </w:r>
    </w:p>
    <w:p w14:paraId="31AD5753" w14:textId="77777777" w:rsidR="00C864C6" w:rsidRPr="00365213" w:rsidRDefault="00C864C6" w:rsidP="00C864C6">
      <w:pPr>
        <w:numPr>
          <w:ilvl w:val="0"/>
          <w:numId w:val="20"/>
        </w:numPr>
        <w:rPr>
          <w:rFonts w:asciiTheme="majorHAnsi" w:hAnsiTheme="majorHAnsi" w:cstheme="majorHAnsi"/>
          <w:sz w:val="22"/>
          <w:szCs w:val="22"/>
        </w:rPr>
      </w:pPr>
      <w:r w:rsidRPr="00365213">
        <w:rPr>
          <w:rFonts w:asciiTheme="majorHAnsi" w:hAnsiTheme="majorHAnsi" w:cstheme="majorHAnsi"/>
          <w:sz w:val="22"/>
          <w:szCs w:val="22"/>
        </w:rPr>
        <w:t xml:space="preserve">¼ teaspoon </w:t>
      </w:r>
      <w:proofErr w:type="gramStart"/>
      <w:r w:rsidRPr="00365213">
        <w:rPr>
          <w:rFonts w:asciiTheme="majorHAnsi" w:hAnsiTheme="majorHAnsi" w:cstheme="majorHAnsi"/>
          <w:sz w:val="22"/>
          <w:szCs w:val="22"/>
        </w:rPr>
        <w:t xml:space="preserve">Celtic </w:t>
      </w:r>
      <w:r>
        <w:rPr>
          <w:rFonts w:asciiTheme="majorHAnsi" w:hAnsiTheme="majorHAnsi" w:cstheme="majorHAnsi"/>
          <w:sz w:val="22"/>
          <w:szCs w:val="22"/>
        </w:rPr>
        <w:t>s</w:t>
      </w:r>
      <w:r w:rsidRPr="00365213">
        <w:rPr>
          <w:rFonts w:asciiTheme="majorHAnsi" w:hAnsiTheme="majorHAnsi" w:cstheme="majorHAnsi"/>
          <w:sz w:val="22"/>
          <w:szCs w:val="22"/>
        </w:rPr>
        <w:t>ea</w:t>
      </w:r>
      <w:proofErr w:type="gramEnd"/>
      <w:r w:rsidRPr="00365213">
        <w:rPr>
          <w:rFonts w:asciiTheme="majorHAnsi" w:hAnsiTheme="majorHAnsi" w:cstheme="majorHAnsi"/>
          <w:sz w:val="22"/>
          <w:szCs w:val="22"/>
        </w:rPr>
        <w:t xml:space="preserve"> salt</w:t>
      </w:r>
    </w:p>
    <w:p w14:paraId="61FBE60A" w14:textId="3568B025" w:rsidR="00C864C6" w:rsidRPr="00365213" w:rsidRDefault="00C864C6" w:rsidP="00C864C6">
      <w:pPr>
        <w:numPr>
          <w:ilvl w:val="0"/>
          <w:numId w:val="20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365213">
        <w:rPr>
          <w:rFonts w:asciiTheme="majorHAnsi" w:hAnsiTheme="majorHAnsi" w:cstheme="majorHAnsi"/>
          <w:sz w:val="22"/>
          <w:szCs w:val="22"/>
        </w:rPr>
        <w:t xml:space="preserve">2 </w:t>
      </w:r>
      <w:r w:rsidR="00BB750E">
        <w:rPr>
          <w:rFonts w:asciiTheme="majorHAnsi" w:hAnsiTheme="majorHAnsi" w:cstheme="majorHAnsi"/>
          <w:sz w:val="22"/>
          <w:szCs w:val="22"/>
        </w:rPr>
        <w:t xml:space="preserve">x </w:t>
      </w:r>
      <w:r w:rsidRPr="00365213">
        <w:rPr>
          <w:rFonts w:asciiTheme="majorHAnsi" w:hAnsiTheme="majorHAnsi" w:cstheme="majorHAnsi"/>
          <w:sz w:val="22"/>
          <w:szCs w:val="22"/>
        </w:rPr>
        <w:t>mineral tablets (containing both magnesium and potassium), crushed</w:t>
      </w:r>
    </w:p>
    <w:p w14:paraId="17B4F423" w14:textId="7842349C" w:rsidR="00C864C6" w:rsidRPr="00365213" w:rsidRDefault="00C864C6" w:rsidP="00C864C6">
      <w:pPr>
        <w:numPr>
          <w:ilvl w:val="0"/>
          <w:numId w:val="20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proofErr w:type="gramStart"/>
      <w:r w:rsidRPr="00365213">
        <w:rPr>
          <w:rFonts w:asciiTheme="majorHAnsi" w:hAnsiTheme="majorHAnsi" w:cstheme="majorHAnsi"/>
          <w:sz w:val="22"/>
          <w:szCs w:val="22"/>
        </w:rPr>
        <w:t>½</w:t>
      </w:r>
      <w:r w:rsidR="00B85625">
        <w:rPr>
          <w:rFonts w:asciiTheme="majorHAnsi" w:hAnsiTheme="majorHAnsi" w:cstheme="majorHAnsi"/>
          <w:sz w:val="22"/>
          <w:szCs w:val="22"/>
        </w:rPr>
        <w:t xml:space="preserve"> </w:t>
      </w:r>
      <w:r w:rsidR="00BB750E">
        <w:rPr>
          <w:rFonts w:asciiTheme="majorHAnsi" w:hAnsiTheme="majorHAnsi" w:cstheme="majorHAnsi"/>
          <w:sz w:val="22"/>
          <w:szCs w:val="22"/>
        </w:rPr>
        <w:t xml:space="preserve"> a</w:t>
      </w:r>
      <w:proofErr w:type="gramEnd"/>
      <w:r w:rsidRPr="00365213">
        <w:rPr>
          <w:rFonts w:asciiTheme="majorHAnsi" w:hAnsiTheme="majorHAnsi" w:cstheme="majorHAnsi"/>
          <w:sz w:val="22"/>
          <w:szCs w:val="22"/>
        </w:rPr>
        <w:t xml:space="preserve"> citrus fruit (e.g., orange), squeezed</w:t>
      </w:r>
    </w:p>
    <w:p w14:paraId="1406A8C7" w14:textId="62A706FB" w:rsidR="00C864C6" w:rsidRPr="00365213" w:rsidRDefault="00BB750E" w:rsidP="00C864C6">
      <w:pPr>
        <w:numPr>
          <w:ilvl w:val="0"/>
          <w:numId w:val="20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1L</w:t>
      </w:r>
      <w:r w:rsidR="00C864C6">
        <w:rPr>
          <w:rFonts w:asciiTheme="majorHAnsi" w:hAnsiTheme="majorHAnsi" w:cstheme="majorHAnsi"/>
          <w:sz w:val="22"/>
          <w:szCs w:val="22"/>
        </w:rPr>
        <w:t xml:space="preserve"> filtered</w:t>
      </w:r>
      <w:r w:rsidR="00C864C6" w:rsidRPr="00365213">
        <w:rPr>
          <w:rFonts w:asciiTheme="majorHAnsi" w:hAnsiTheme="majorHAnsi" w:cstheme="majorHAnsi"/>
          <w:sz w:val="22"/>
          <w:szCs w:val="22"/>
        </w:rPr>
        <w:t xml:space="preserve"> water</w:t>
      </w:r>
    </w:p>
    <w:p w14:paraId="455F15BE" w14:textId="1EE93BCF" w:rsidR="00DC632B" w:rsidRPr="00BB750E" w:rsidRDefault="00C864C6" w:rsidP="00BB750E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365213">
        <w:rPr>
          <w:rStyle w:val="Strong"/>
          <w:rFonts w:asciiTheme="majorHAnsi" w:hAnsiTheme="majorHAnsi" w:cstheme="majorHAnsi"/>
          <w:sz w:val="22"/>
          <w:szCs w:val="22"/>
        </w:rPr>
        <w:t>Instructions:</w:t>
      </w:r>
      <w:r>
        <w:rPr>
          <w:rStyle w:val="Strong"/>
          <w:rFonts w:asciiTheme="majorHAnsi" w:hAnsiTheme="majorHAnsi" w:cstheme="majorHAnsi"/>
          <w:sz w:val="22"/>
          <w:szCs w:val="22"/>
        </w:rPr>
        <w:t xml:space="preserve"> </w:t>
      </w:r>
      <w:r w:rsidRPr="00365213">
        <w:rPr>
          <w:rStyle w:val="Strong"/>
          <w:rFonts w:asciiTheme="majorHAnsi" w:hAnsiTheme="majorHAnsi" w:cstheme="majorHAnsi"/>
          <w:sz w:val="22"/>
          <w:szCs w:val="22"/>
        </w:rPr>
        <w:t>1.</w:t>
      </w:r>
      <w:r>
        <w:rPr>
          <w:rStyle w:val="Strong"/>
          <w:rFonts w:asciiTheme="majorHAnsi" w:hAnsiTheme="majorHAnsi" w:cstheme="majorHAnsi"/>
          <w:sz w:val="22"/>
          <w:szCs w:val="22"/>
        </w:rPr>
        <w:t xml:space="preserve"> </w:t>
      </w:r>
      <w:r w:rsidRPr="00365213">
        <w:rPr>
          <w:rFonts w:asciiTheme="majorHAnsi" w:hAnsiTheme="majorHAnsi" w:cstheme="majorHAnsi"/>
          <w:sz w:val="22"/>
          <w:szCs w:val="22"/>
        </w:rPr>
        <w:t xml:space="preserve">Mix all ingredients well in </w:t>
      </w:r>
      <w:r w:rsidR="00BB750E">
        <w:rPr>
          <w:rFonts w:asciiTheme="majorHAnsi" w:hAnsiTheme="majorHAnsi" w:cstheme="majorHAnsi"/>
          <w:sz w:val="22"/>
          <w:szCs w:val="22"/>
        </w:rPr>
        <w:t>1L</w:t>
      </w:r>
      <w:r w:rsidRPr="00365213">
        <w:rPr>
          <w:rFonts w:asciiTheme="majorHAnsi" w:hAnsiTheme="majorHAnsi" w:cstheme="majorHAnsi"/>
          <w:sz w:val="22"/>
          <w:szCs w:val="22"/>
        </w:rPr>
        <w:t xml:space="preserve"> of water.</w:t>
      </w:r>
      <w:r>
        <w:rPr>
          <w:rFonts w:asciiTheme="majorHAnsi" w:hAnsiTheme="majorHAnsi" w:cstheme="majorHAnsi"/>
          <w:sz w:val="22"/>
          <w:szCs w:val="22"/>
        </w:rPr>
        <w:t xml:space="preserve"> 2. </w:t>
      </w:r>
      <w:r w:rsidRPr="00365213">
        <w:rPr>
          <w:rFonts w:asciiTheme="majorHAnsi" w:hAnsiTheme="majorHAnsi" w:cstheme="majorHAnsi"/>
          <w:sz w:val="22"/>
          <w:szCs w:val="22"/>
        </w:rPr>
        <w:t>Stir until dissolved.</w:t>
      </w:r>
      <w:r>
        <w:rPr>
          <w:rFonts w:asciiTheme="majorHAnsi" w:hAnsiTheme="majorHAnsi" w:cstheme="majorHAnsi"/>
          <w:sz w:val="22"/>
          <w:szCs w:val="22"/>
        </w:rPr>
        <w:t xml:space="preserve"> 3.</w:t>
      </w:r>
      <w:r w:rsidR="00B85625">
        <w:rPr>
          <w:rFonts w:asciiTheme="majorHAnsi" w:hAnsiTheme="majorHAnsi" w:cstheme="majorHAnsi"/>
          <w:sz w:val="22"/>
          <w:szCs w:val="22"/>
        </w:rPr>
        <w:t xml:space="preserve"> </w:t>
      </w:r>
      <w:r w:rsidRPr="00365213">
        <w:rPr>
          <w:rFonts w:asciiTheme="majorHAnsi" w:hAnsiTheme="majorHAnsi" w:cstheme="majorHAnsi"/>
          <w:sz w:val="22"/>
          <w:szCs w:val="22"/>
        </w:rPr>
        <w:t>Sip and enjoy!</w:t>
      </w:r>
    </w:p>
    <w:p w14:paraId="32411182" w14:textId="6CFCC7E6" w:rsidR="00DC632B" w:rsidRDefault="00066828" w:rsidP="00312D1A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Lifestyle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encourage the healing power of nature)</w:t>
      </w:r>
      <w:r w:rsidRPr="00464520">
        <w:rPr>
          <w:rFonts w:ascii="Avenir Book" w:hAnsi="Avenir Book" w:cs="Arial"/>
          <w:sz w:val="20"/>
          <w:szCs w:val="20"/>
        </w:rPr>
        <w:t xml:space="preserve">: </w:t>
      </w:r>
    </w:p>
    <w:p w14:paraId="388DA7A2" w14:textId="77777777" w:rsidR="00312D1A" w:rsidRDefault="00312D1A" w:rsidP="00312D1A">
      <w:pPr>
        <w:rPr>
          <w:rFonts w:ascii="Avenir Book" w:hAnsi="Avenir Book" w:cs="Arial"/>
          <w:sz w:val="20"/>
          <w:szCs w:val="20"/>
        </w:rPr>
      </w:pPr>
    </w:p>
    <w:p w14:paraId="55421D32" w14:textId="2498402C" w:rsidR="000A4EBB" w:rsidRDefault="000A4EBB" w:rsidP="000A4EB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0A4EBB">
        <w:rPr>
          <w:rFonts w:asciiTheme="majorHAnsi" w:hAnsiTheme="majorHAnsi" w:cstheme="majorHAnsi"/>
          <w:b/>
          <w:bCs/>
          <w:sz w:val="22"/>
          <w:szCs w:val="22"/>
        </w:rPr>
        <w:t>Sensory awareness</w:t>
      </w:r>
      <w:r w:rsidRPr="000A4EBB">
        <w:rPr>
          <w:rFonts w:asciiTheme="majorHAnsi" w:hAnsiTheme="majorHAnsi" w:cstheme="majorHAnsi"/>
          <w:sz w:val="22"/>
          <w:szCs w:val="22"/>
        </w:rPr>
        <w:t xml:space="preserve">. 5 things you can see, 4 things you can feel 3 things you can hear 2 things you can smell 1 thing you can taste. This tool can be used proactively and but is particularly helpful used reactively </w:t>
      </w:r>
      <w:r w:rsidR="00BB750E">
        <w:rPr>
          <w:rFonts w:asciiTheme="majorHAnsi" w:hAnsiTheme="majorHAnsi" w:cstheme="majorHAnsi"/>
          <w:sz w:val="22"/>
          <w:szCs w:val="22"/>
        </w:rPr>
        <w:t>to bring yourself ‘back into your body’</w:t>
      </w:r>
      <w:r w:rsidRPr="000A4EBB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48BFFBBE" w14:textId="384267E6" w:rsidR="00114BBF" w:rsidRDefault="00114BBF" w:rsidP="000A4EB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Night light</w:t>
      </w:r>
      <w:r w:rsidRPr="00114BBF"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sz w:val="22"/>
          <w:szCs w:val="22"/>
        </w:rPr>
        <w:t xml:space="preserve"> Red light/night light of bedroom (Block Blue Light has some </w:t>
      </w:r>
      <w:r w:rsidR="00D96788">
        <w:rPr>
          <w:rFonts w:asciiTheme="majorHAnsi" w:hAnsiTheme="majorHAnsi" w:cstheme="majorHAnsi"/>
          <w:sz w:val="22"/>
          <w:szCs w:val="22"/>
        </w:rPr>
        <w:t>good options with</w:t>
      </w:r>
      <w:r w:rsidR="00BB750E">
        <w:rPr>
          <w:rFonts w:asciiTheme="majorHAnsi" w:hAnsiTheme="majorHAnsi" w:cstheme="majorHAnsi"/>
          <w:sz w:val="22"/>
          <w:szCs w:val="22"/>
        </w:rPr>
        <w:t>out</w:t>
      </w:r>
      <w:r w:rsidR="00D96788">
        <w:rPr>
          <w:rFonts w:asciiTheme="majorHAnsi" w:hAnsiTheme="majorHAnsi" w:cstheme="majorHAnsi"/>
          <w:sz w:val="22"/>
          <w:szCs w:val="22"/>
        </w:rPr>
        <w:t xml:space="preserve"> blue/green light</w:t>
      </w:r>
      <w:r w:rsidR="00BB750E">
        <w:rPr>
          <w:rFonts w:asciiTheme="majorHAnsi" w:hAnsiTheme="majorHAnsi" w:cstheme="majorHAnsi"/>
          <w:sz w:val="22"/>
          <w:szCs w:val="22"/>
        </w:rPr>
        <w:t>, as to not disturb your sleep quality</w:t>
      </w:r>
      <w:r>
        <w:rPr>
          <w:rFonts w:asciiTheme="majorHAnsi" w:hAnsiTheme="majorHAnsi" w:cstheme="majorHAnsi"/>
          <w:sz w:val="22"/>
          <w:szCs w:val="22"/>
        </w:rPr>
        <w:t>)</w:t>
      </w:r>
    </w:p>
    <w:p w14:paraId="6A3C4577" w14:textId="0DD3711B" w:rsidR="00312D1A" w:rsidRPr="00D96788" w:rsidRDefault="00D96788" w:rsidP="000A4EB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Night-</w:t>
      </w:r>
      <w:r w:rsidR="00BB750E">
        <w:rPr>
          <w:rFonts w:asciiTheme="majorHAnsi" w:hAnsiTheme="majorHAnsi" w:cstheme="majorHAnsi"/>
          <w:b/>
          <w:bCs/>
          <w:sz w:val="22"/>
          <w:szCs w:val="22"/>
        </w:rPr>
        <w:t>t</w:t>
      </w:r>
      <w:r>
        <w:rPr>
          <w:rFonts w:asciiTheme="majorHAnsi" w:hAnsiTheme="majorHAnsi" w:cstheme="majorHAnsi"/>
          <w:b/>
          <w:bCs/>
          <w:sz w:val="22"/>
          <w:szCs w:val="22"/>
        </w:rPr>
        <w:t>ime visualisation</w:t>
      </w:r>
      <w:r w:rsidRPr="00D96788"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sz w:val="22"/>
          <w:szCs w:val="22"/>
        </w:rPr>
        <w:t xml:space="preserve"> ‘Protective Safety Shield’ over the house at night.  </w:t>
      </w:r>
    </w:p>
    <w:p w14:paraId="66EDDEA6" w14:textId="77777777" w:rsidR="00312D1A" w:rsidRPr="00464520" w:rsidRDefault="00312D1A" w:rsidP="009A5350">
      <w:pPr>
        <w:shd w:val="clear" w:color="auto" w:fill="FFFFFF" w:themeFill="background1"/>
        <w:rPr>
          <w:rFonts w:ascii="Avenir Book" w:hAnsi="Avenir Book" w:cs="Arial"/>
          <w:sz w:val="20"/>
          <w:szCs w:val="20"/>
        </w:rPr>
      </w:pPr>
    </w:p>
    <w:tbl>
      <w:tblPr>
        <w:tblStyle w:val="TableGrid"/>
        <w:tblW w:w="9639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27"/>
        <w:gridCol w:w="2427"/>
        <w:gridCol w:w="2431"/>
        <w:gridCol w:w="2354"/>
      </w:tblGrid>
      <w:tr w:rsidR="00312D1A" w:rsidRPr="00464520" w14:paraId="614956EA" w14:textId="77777777" w:rsidTr="009A5350">
        <w:trPr>
          <w:trHeight w:val="458"/>
        </w:trPr>
        <w:tc>
          <w:tcPr>
            <w:tcW w:w="9639" w:type="dxa"/>
            <w:gridSpan w:val="4"/>
            <w:shd w:val="clear" w:color="auto" w:fill="FFFFFF" w:themeFill="background1"/>
          </w:tcPr>
          <w:p w14:paraId="417FDCE0" w14:textId="718CBEDC" w:rsidR="00312D1A" w:rsidRPr="00464520" w:rsidRDefault="00312D1A" w:rsidP="000A5F5E">
            <w:pPr>
              <w:shd w:val="clear" w:color="auto" w:fill="FFFFFF" w:themeFill="background1"/>
              <w:spacing w:after="240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b/>
                <w:bCs/>
                <w:sz w:val="20"/>
                <w:szCs w:val="20"/>
              </w:rPr>
              <w:t>Supplement Recommendation</w:t>
            </w:r>
            <w:r w:rsidRPr="00464520">
              <w:rPr>
                <w:rFonts w:ascii="Avenir Book" w:hAnsi="Avenir Book" w:cs="Arial"/>
                <w:sz w:val="20"/>
                <w:szCs w:val="20"/>
              </w:rPr>
              <w:t xml:space="preserve"> (to support body system/s and address current signs and symptoms)</w:t>
            </w:r>
          </w:p>
        </w:tc>
      </w:tr>
      <w:tr w:rsidR="00DC632B" w:rsidRPr="00464520" w14:paraId="15BDA73C" w14:textId="77777777" w:rsidTr="00312D1A">
        <w:trPr>
          <w:trHeight w:val="458"/>
        </w:trPr>
        <w:tc>
          <w:tcPr>
            <w:tcW w:w="2427" w:type="dxa"/>
          </w:tcPr>
          <w:p w14:paraId="45395F0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Product</w:t>
            </w:r>
          </w:p>
          <w:p w14:paraId="44FFDE0C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14:paraId="26F63CE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Breakfast</w:t>
            </w:r>
          </w:p>
        </w:tc>
        <w:tc>
          <w:tcPr>
            <w:tcW w:w="2431" w:type="dxa"/>
          </w:tcPr>
          <w:p w14:paraId="4F8BAC95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Lunch</w:t>
            </w:r>
          </w:p>
        </w:tc>
        <w:tc>
          <w:tcPr>
            <w:tcW w:w="2354" w:type="dxa"/>
          </w:tcPr>
          <w:p w14:paraId="3C68A639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Dinner</w:t>
            </w:r>
          </w:p>
        </w:tc>
      </w:tr>
      <w:tr w:rsidR="00C864C6" w:rsidRPr="00464520" w14:paraId="7FEF99BD" w14:textId="77777777" w:rsidTr="00312D1A">
        <w:trPr>
          <w:trHeight w:val="435"/>
        </w:trPr>
        <w:tc>
          <w:tcPr>
            <w:tcW w:w="2427" w:type="dxa"/>
          </w:tcPr>
          <w:p w14:paraId="0B4487FF" w14:textId="77777777" w:rsidR="00C864C6" w:rsidRDefault="00C864C6" w:rsidP="00C864C6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Honest Health Co</w:t>
            </w:r>
          </w:p>
          <w:p w14:paraId="27C56A10" w14:textId="5F21EFA4" w:rsidR="00C864C6" w:rsidRPr="00464520" w:rsidRDefault="00C864C6" w:rsidP="00C864C6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Natal Support</w:t>
            </w:r>
          </w:p>
        </w:tc>
        <w:tc>
          <w:tcPr>
            <w:tcW w:w="2427" w:type="dxa"/>
          </w:tcPr>
          <w:p w14:paraId="5B82A34E" w14:textId="0BE6628A" w:rsidR="00C864C6" w:rsidRPr="00464520" w:rsidRDefault="00C864C6" w:rsidP="00C864C6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Avenir Book" w:hAnsi="Avenir Book" w:cs="Arial"/>
                <w:sz w:val="20"/>
                <w:szCs w:val="20"/>
              </w:rPr>
              <w:t>capsules</w:t>
            </w:r>
            <w:proofErr w:type="gramEnd"/>
            <w:r>
              <w:rPr>
                <w:rFonts w:ascii="Avenir Book" w:hAnsi="Avenir Book" w:cs="Arial"/>
                <w:sz w:val="20"/>
                <w:szCs w:val="20"/>
              </w:rPr>
              <w:t xml:space="preserve"> </w:t>
            </w:r>
            <w:r w:rsidRPr="00D341E8">
              <w:rPr>
                <w:rFonts w:ascii="Avenir Book" w:hAnsi="Avenir Book" w:cs="Arial"/>
                <w:sz w:val="20"/>
                <w:szCs w:val="20"/>
                <w:u w:val="single"/>
              </w:rPr>
              <w:t>with food</w:t>
            </w:r>
          </w:p>
        </w:tc>
        <w:tc>
          <w:tcPr>
            <w:tcW w:w="2431" w:type="dxa"/>
          </w:tcPr>
          <w:p w14:paraId="3DBFC9B8" w14:textId="4D234E10" w:rsidR="00C864C6" w:rsidRPr="00464520" w:rsidRDefault="00C864C6" w:rsidP="00C864C6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Avenir Book" w:hAnsi="Avenir Book" w:cs="Arial"/>
                <w:sz w:val="20"/>
                <w:szCs w:val="20"/>
              </w:rPr>
              <w:t>capsules</w:t>
            </w:r>
            <w:proofErr w:type="gramEnd"/>
            <w:r>
              <w:rPr>
                <w:rFonts w:ascii="Avenir Book" w:hAnsi="Avenir Book" w:cs="Arial"/>
                <w:sz w:val="20"/>
                <w:szCs w:val="20"/>
              </w:rPr>
              <w:t xml:space="preserve"> </w:t>
            </w:r>
            <w:r w:rsidRPr="00D341E8">
              <w:rPr>
                <w:rFonts w:ascii="Avenir Book" w:hAnsi="Avenir Book" w:cs="Arial"/>
                <w:sz w:val="20"/>
                <w:szCs w:val="20"/>
                <w:u w:val="single"/>
              </w:rPr>
              <w:t>with food</w:t>
            </w:r>
          </w:p>
        </w:tc>
        <w:tc>
          <w:tcPr>
            <w:tcW w:w="2354" w:type="dxa"/>
          </w:tcPr>
          <w:p w14:paraId="01AA5E48" w14:textId="3EF28904" w:rsidR="00C864C6" w:rsidRPr="00464520" w:rsidRDefault="00C864C6" w:rsidP="00C864C6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</w:tr>
      <w:tr w:rsidR="00C864C6" w:rsidRPr="00464520" w14:paraId="3A72B086" w14:textId="77777777" w:rsidTr="00312D1A">
        <w:trPr>
          <w:trHeight w:val="435"/>
        </w:trPr>
        <w:tc>
          <w:tcPr>
            <w:tcW w:w="2427" w:type="dxa"/>
          </w:tcPr>
          <w:p w14:paraId="6871BCE0" w14:textId="5CEAD42D" w:rsidR="00C864C6" w:rsidRDefault="00C864C6" w:rsidP="00C864C6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Fish Oil</w:t>
            </w:r>
          </w:p>
        </w:tc>
        <w:tc>
          <w:tcPr>
            <w:tcW w:w="2427" w:type="dxa"/>
          </w:tcPr>
          <w:p w14:paraId="6E67CC44" w14:textId="62395C29" w:rsidR="00C864C6" w:rsidRDefault="00C864C6" w:rsidP="00C864C6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1 capsule daily with food</w:t>
            </w:r>
          </w:p>
        </w:tc>
        <w:tc>
          <w:tcPr>
            <w:tcW w:w="2431" w:type="dxa"/>
          </w:tcPr>
          <w:p w14:paraId="1F144650" w14:textId="77777777" w:rsidR="00C864C6" w:rsidRPr="00464520" w:rsidRDefault="00C864C6" w:rsidP="00C864C6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67DA3D68" w14:textId="77777777" w:rsidR="00C864C6" w:rsidRPr="00464520" w:rsidRDefault="00C864C6" w:rsidP="00C864C6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</w:tr>
      <w:tr w:rsidR="00C864C6" w:rsidRPr="00464520" w14:paraId="773C625D" w14:textId="77777777" w:rsidTr="00743A16">
        <w:trPr>
          <w:trHeight w:val="435"/>
        </w:trPr>
        <w:tc>
          <w:tcPr>
            <w:tcW w:w="2427" w:type="dxa"/>
          </w:tcPr>
          <w:p w14:paraId="51784975" w14:textId="62967561" w:rsidR="00C864C6" w:rsidRDefault="00C864C6" w:rsidP="00C864C6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Fe-Restore</w:t>
            </w:r>
          </w:p>
        </w:tc>
        <w:tc>
          <w:tcPr>
            <w:tcW w:w="7212" w:type="dxa"/>
            <w:gridSpan w:val="3"/>
          </w:tcPr>
          <w:p w14:paraId="2031E9B3" w14:textId="77777777" w:rsidR="00C864C6" w:rsidRDefault="00C864C6" w:rsidP="00C864C6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 xml:space="preserve">1 capsule every second day (Monday, Wednesday, Friday, Sunday </w:t>
            </w:r>
          </w:p>
          <w:p w14:paraId="38CEF93D" w14:textId="2C9FC46D" w:rsidR="00C864C6" w:rsidRPr="00464520" w:rsidRDefault="00C864C6" w:rsidP="00C864C6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@</w:t>
            </w:r>
            <w:proofErr w:type="gramStart"/>
            <w:r>
              <w:rPr>
                <w:rFonts w:ascii="Avenir Book" w:hAnsi="Avenir Book" w:cs="Arial"/>
                <w:sz w:val="20"/>
                <w:szCs w:val="20"/>
              </w:rPr>
              <w:t>night time</w:t>
            </w:r>
            <w:proofErr w:type="gramEnd"/>
            <w:r w:rsidR="00D96788">
              <w:rPr>
                <w:rFonts w:ascii="Avenir Book" w:hAnsi="Avenir Book" w:cs="Arial"/>
                <w:sz w:val="20"/>
                <w:szCs w:val="20"/>
              </w:rPr>
              <w:t xml:space="preserve"> – *</w:t>
            </w:r>
            <w:r w:rsidR="00BB750E">
              <w:rPr>
                <w:rFonts w:ascii="Avenir Book" w:hAnsi="Avenir Book" w:cs="Arial"/>
                <w:sz w:val="20"/>
                <w:szCs w:val="20"/>
              </w:rPr>
              <w:t xml:space="preserve">setting </w:t>
            </w:r>
            <w:r w:rsidR="00D96788">
              <w:rPr>
                <w:rFonts w:ascii="Avenir Book" w:hAnsi="Avenir Book" w:cs="Arial"/>
                <w:sz w:val="20"/>
                <w:szCs w:val="20"/>
              </w:rPr>
              <w:t xml:space="preserve">phone reminder to </w:t>
            </w:r>
            <w:r w:rsidR="00BB750E">
              <w:rPr>
                <w:rFonts w:ascii="Avenir Book" w:hAnsi="Avenir Book" w:cs="Arial"/>
                <w:sz w:val="20"/>
                <w:szCs w:val="20"/>
              </w:rPr>
              <w:t xml:space="preserve">help </w:t>
            </w:r>
            <w:r w:rsidR="00D96788">
              <w:rPr>
                <w:rFonts w:ascii="Avenir Book" w:hAnsi="Avenir Book" w:cs="Arial"/>
                <w:sz w:val="20"/>
                <w:szCs w:val="20"/>
              </w:rPr>
              <w:t>remember</w:t>
            </w:r>
            <w:r>
              <w:rPr>
                <w:rFonts w:ascii="Avenir Book" w:hAnsi="Avenir Book" w:cs="Arial"/>
                <w:sz w:val="20"/>
                <w:szCs w:val="20"/>
              </w:rPr>
              <w:t>)</w:t>
            </w:r>
          </w:p>
        </w:tc>
      </w:tr>
      <w:tr w:rsidR="00C864C6" w:rsidRPr="00464520" w14:paraId="65050E52" w14:textId="77777777" w:rsidTr="00312D1A">
        <w:trPr>
          <w:trHeight w:val="435"/>
        </w:trPr>
        <w:tc>
          <w:tcPr>
            <w:tcW w:w="2427" w:type="dxa"/>
          </w:tcPr>
          <w:p w14:paraId="31CAA77A" w14:textId="0E035069" w:rsidR="00C864C6" w:rsidRDefault="00C864C6" w:rsidP="00C864C6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proofErr w:type="spellStart"/>
            <w:r>
              <w:rPr>
                <w:rFonts w:ascii="Avenir Book" w:hAnsi="Avenir Book" w:cs="Arial"/>
                <w:sz w:val="20"/>
                <w:szCs w:val="20"/>
              </w:rPr>
              <w:t>Multigen</w:t>
            </w:r>
            <w:proofErr w:type="spellEnd"/>
            <w:r>
              <w:rPr>
                <w:rFonts w:ascii="Avenir Book" w:hAnsi="Avenir Book" w:cs="Arial"/>
                <w:sz w:val="20"/>
                <w:szCs w:val="20"/>
              </w:rPr>
              <w:t xml:space="preserve"> Biotic</w:t>
            </w:r>
          </w:p>
        </w:tc>
        <w:tc>
          <w:tcPr>
            <w:tcW w:w="2427" w:type="dxa"/>
          </w:tcPr>
          <w:p w14:paraId="4687D075" w14:textId="30307FD9" w:rsidR="00C864C6" w:rsidRDefault="00C864C6" w:rsidP="00C864C6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1 capsule daily</w:t>
            </w:r>
          </w:p>
        </w:tc>
        <w:tc>
          <w:tcPr>
            <w:tcW w:w="2431" w:type="dxa"/>
          </w:tcPr>
          <w:p w14:paraId="6354E9E0" w14:textId="77777777" w:rsidR="00C864C6" w:rsidRPr="00464520" w:rsidRDefault="00C864C6" w:rsidP="00C864C6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4B9D1A41" w14:textId="77777777" w:rsidR="00C864C6" w:rsidRDefault="00C864C6" w:rsidP="00C864C6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</w:tr>
    </w:tbl>
    <w:p w14:paraId="55056698" w14:textId="77777777" w:rsidR="00C864C6" w:rsidRDefault="00C864C6" w:rsidP="00DC632B">
      <w:pPr>
        <w:rPr>
          <w:rFonts w:ascii="Avenir Book" w:hAnsi="Avenir Book" w:cs="Arial"/>
          <w:sz w:val="20"/>
          <w:szCs w:val="20"/>
        </w:rPr>
      </w:pPr>
    </w:p>
    <w:p w14:paraId="1C263972" w14:textId="77777777" w:rsidR="00C864C6" w:rsidRPr="00464520" w:rsidRDefault="00C864C6" w:rsidP="00DC632B">
      <w:pPr>
        <w:rPr>
          <w:rFonts w:ascii="Avenir Book" w:hAnsi="Avenir Book" w:cs="Arial"/>
          <w:sz w:val="20"/>
          <w:szCs w:val="20"/>
        </w:rPr>
      </w:pPr>
    </w:p>
    <w:tbl>
      <w:tblPr>
        <w:tblStyle w:val="TableGrid"/>
        <w:tblW w:w="9639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7"/>
        <w:gridCol w:w="2454"/>
      </w:tblGrid>
      <w:tr w:rsidR="00312D1A" w:rsidRPr="00464520" w14:paraId="294A849C" w14:textId="77777777" w:rsidTr="009A5350">
        <w:trPr>
          <w:trHeight w:val="444"/>
        </w:trPr>
        <w:tc>
          <w:tcPr>
            <w:tcW w:w="9639" w:type="dxa"/>
            <w:gridSpan w:val="4"/>
            <w:shd w:val="clear" w:color="auto" w:fill="FFFFFF" w:themeFill="background1"/>
          </w:tcPr>
          <w:p w14:paraId="7831CB20" w14:textId="3F82F1D6" w:rsidR="00312D1A" w:rsidRPr="00464520" w:rsidRDefault="00312D1A" w:rsidP="000A5F5E">
            <w:pPr>
              <w:spacing w:after="240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b/>
                <w:bCs/>
                <w:sz w:val="20"/>
                <w:szCs w:val="20"/>
              </w:rPr>
              <w:t>Herbal Formula</w:t>
            </w:r>
            <w:r w:rsidRPr="00464520">
              <w:rPr>
                <w:rFonts w:ascii="Avenir Book" w:hAnsi="Avenir Book" w:cs="Arial"/>
                <w:sz w:val="20"/>
                <w:szCs w:val="20"/>
              </w:rPr>
              <w:t xml:space="preserve"> </w:t>
            </w:r>
            <w:r w:rsidRPr="00464520">
              <w:rPr>
                <w:rFonts w:ascii="Avenir Book" w:hAnsi="Avenir Book" w:cs="Arial"/>
                <w:b/>
                <w:bCs/>
                <w:sz w:val="20"/>
                <w:szCs w:val="20"/>
              </w:rPr>
              <w:t>Recommendation</w:t>
            </w:r>
            <w:r w:rsidRPr="00464520">
              <w:rPr>
                <w:rFonts w:ascii="Avenir Book" w:hAnsi="Avenir Book" w:cs="Arial"/>
                <w:sz w:val="20"/>
                <w:szCs w:val="20"/>
              </w:rPr>
              <w:t xml:space="preserve"> (to support body system/s and address current signs and symptoms)</w:t>
            </w:r>
          </w:p>
        </w:tc>
      </w:tr>
      <w:tr w:rsidR="00DC632B" w:rsidRPr="00464520" w14:paraId="540BD17F" w14:textId="77777777" w:rsidTr="00312D1A">
        <w:trPr>
          <w:trHeight w:val="444"/>
        </w:trPr>
        <w:tc>
          <w:tcPr>
            <w:tcW w:w="2394" w:type="dxa"/>
          </w:tcPr>
          <w:p w14:paraId="73E93611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Product</w:t>
            </w:r>
          </w:p>
        </w:tc>
        <w:tc>
          <w:tcPr>
            <w:tcW w:w="2394" w:type="dxa"/>
          </w:tcPr>
          <w:p w14:paraId="54CC0CDB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Breakfast</w:t>
            </w:r>
          </w:p>
        </w:tc>
        <w:tc>
          <w:tcPr>
            <w:tcW w:w="2397" w:type="dxa"/>
          </w:tcPr>
          <w:p w14:paraId="33160FF1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Lunch</w:t>
            </w:r>
          </w:p>
        </w:tc>
        <w:tc>
          <w:tcPr>
            <w:tcW w:w="2454" w:type="dxa"/>
          </w:tcPr>
          <w:p w14:paraId="706E56FB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Dinner</w:t>
            </w:r>
          </w:p>
        </w:tc>
      </w:tr>
      <w:tr w:rsidR="004F5B81" w:rsidRPr="00464520" w14:paraId="53A31B60" w14:textId="77777777" w:rsidTr="00760001">
        <w:trPr>
          <w:trHeight w:val="422"/>
        </w:trPr>
        <w:tc>
          <w:tcPr>
            <w:tcW w:w="2394" w:type="dxa"/>
          </w:tcPr>
          <w:p w14:paraId="3A7EC472" w14:textId="77777777" w:rsidR="004F5B81" w:rsidRDefault="004F5B81" w:rsidP="004F5B81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Bec’s Custom Tea:</w:t>
            </w:r>
          </w:p>
          <w:p w14:paraId="2C4315C4" w14:textId="77777777" w:rsidR="004F5B81" w:rsidRPr="008E641F" w:rsidRDefault="004F5B81" w:rsidP="004F5B81">
            <w:pPr>
              <w:jc w:val="center"/>
              <w:rPr>
                <w:rFonts w:ascii="Avenir Book" w:hAnsi="Avenir Book" w:cs="Arial"/>
                <w:sz w:val="20"/>
                <w:szCs w:val="20"/>
                <w:u w:val="single"/>
              </w:rPr>
            </w:pPr>
            <w:r w:rsidRPr="008E641F">
              <w:rPr>
                <w:rFonts w:ascii="Avenir Book" w:hAnsi="Avenir Book"/>
                <w:sz w:val="20"/>
                <w:szCs w:val="20"/>
                <w:u w:val="single"/>
              </w:rPr>
              <w:t>Mama’s Moment</w:t>
            </w:r>
          </w:p>
          <w:p w14:paraId="6470C7C8" w14:textId="124A2055" w:rsidR="004F5B81" w:rsidRPr="00464520" w:rsidRDefault="004F5B81" w:rsidP="004F5B81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7245" w:type="dxa"/>
            <w:gridSpan w:val="3"/>
          </w:tcPr>
          <w:p w14:paraId="551B901D" w14:textId="77777777" w:rsidR="004F5B81" w:rsidRPr="008E641F" w:rsidRDefault="004F5B81" w:rsidP="004F5B81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8E641F">
              <w:rPr>
                <w:rFonts w:ascii="Avenir Book" w:hAnsi="Avenir Book" w:cs="Arial"/>
                <w:sz w:val="20"/>
                <w:szCs w:val="20"/>
              </w:rPr>
              <w:t xml:space="preserve">To Brew: Place 1 teaspoon of herb per cup into an infuser (or teapot), pour over boiling water and serve in 3-5 minutes. </w:t>
            </w:r>
          </w:p>
          <w:p w14:paraId="1D748620" w14:textId="77777777" w:rsidR="004F5B81" w:rsidRPr="008E641F" w:rsidRDefault="004F5B81" w:rsidP="004F5B81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  <w:p w14:paraId="01848306" w14:textId="1A4A35F2" w:rsidR="004F5B81" w:rsidRPr="00464520" w:rsidRDefault="004F5B81" w:rsidP="004F5B81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8E641F">
              <w:rPr>
                <w:rFonts w:ascii="Avenir Book" w:hAnsi="Avenir Book" w:cs="Arial"/>
                <w:sz w:val="20"/>
                <w:szCs w:val="20"/>
              </w:rPr>
              <w:t>Trimester 2: Enjoy 1-2 cups/day</w:t>
            </w:r>
            <w:r>
              <w:rPr>
                <w:rFonts w:ascii="Avenir Book" w:hAnsi="Avenir Book" w:cs="Arial"/>
                <w:sz w:val="20"/>
                <w:szCs w:val="20"/>
              </w:rPr>
              <w:t xml:space="preserve"> | </w:t>
            </w:r>
            <w:r w:rsidRPr="008E641F">
              <w:rPr>
                <w:rFonts w:ascii="Avenir Book" w:hAnsi="Avenir Book" w:cs="Arial"/>
                <w:sz w:val="20"/>
                <w:szCs w:val="20"/>
              </w:rPr>
              <w:t>Trimester 3: Enjoy 2-3 cups/day</w:t>
            </w:r>
          </w:p>
        </w:tc>
      </w:tr>
    </w:tbl>
    <w:p w14:paraId="41E55B0F" w14:textId="77777777" w:rsidR="00C864C6" w:rsidRPr="00464520" w:rsidRDefault="00C864C6" w:rsidP="00066828">
      <w:pPr>
        <w:rPr>
          <w:rFonts w:ascii="Avenir Book" w:hAnsi="Avenir Book" w:cs="Arial"/>
          <w:sz w:val="20"/>
          <w:szCs w:val="20"/>
        </w:rPr>
      </w:pPr>
    </w:p>
    <w:p w14:paraId="67D9472C" w14:textId="70ECD75F" w:rsidR="000C1F07" w:rsidRPr="001717DA" w:rsidRDefault="000C1F07" w:rsidP="001717DA">
      <w:pPr>
        <w:spacing w:after="240"/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Treatment Aims:</w:t>
      </w:r>
    </w:p>
    <w:p w14:paraId="22A74A6C" w14:textId="77777777" w:rsidR="004F5B81" w:rsidRDefault="004F5B81" w:rsidP="004F5B81">
      <w:pPr>
        <w:pStyle w:val="ListParagraph"/>
        <w:numPr>
          <w:ilvl w:val="0"/>
          <w:numId w:val="15"/>
        </w:num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Support optimal nutrient intake from the diet to support your health and baby’s growth and development (dietary recommendations)</w:t>
      </w:r>
    </w:p>
    <w:p w14:paraId="5C10B88B" w14:textId="107D825B" w:rsidR="0092669D" w:rsidRDefault="0092669D" w:rsidP="004F5B81">
      <w:pPr>
        <w:pStyle w:val="ListParagraph"/>
        <w:numPr>
          <w:ilvl w:val="0"/>
          <w:numId w:val="15"/>
        </w:num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Support hydration to keep bowels moving (dietary recommendations)</w:t>
      </w:r>
    </w:p>
    <w:p w14:paraId="06DECE74" w14:textId="77777777" w:rsidR="004F5B81" w:rsidRDefault="004F5B81" w:rsidP="004F5B81">
      <w:pPr>
        <w:pStyle w:val="ListParagraph"/>
        <w:numPr>
          <w:ilvl w:val="0"/>
          <w:numId w:val="15"/>
        </w:num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Support additional nutrient requirements during this time of need (Prenatal + fish oil + iron + probiotics)</w:t>
      </w:r>
    </w:p>
    <w:p w14:paraId="15D33930" w14:textId="1ABA0BB9" w:rsidR="00C864C6" w:rsidRPr="00C864C6" w:rsidRDefault="004F5B81" w:rsidP="00C864C6">
      <w:pPr>
        <w:pStyle w:val="ListParagraph"/>
        <w:numPr>
          <w:ilvl w:val="0"/>
          <w:numId w:val="15"/>
        </w:num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Support your nervous system during times of change and active acute stress, causing difficulties sleeping and relaxing (Lifestyle recommendations + herbal)</w:t>
      </w:r>
    </w:p>
    <w:p w14:paraId="527DC44F" w14:textId="6D291347" w:rsidR="00464520" w:rsidRPr="001717DA" w:rsidRDefault="00464520" w:rsidP="001717DA">
      <w:pPr>
        <w:spacing w:after="240"/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Follow</w:t>
      </w:r>
      <w:r w:rsidR="004F5B81">
        <w:rPr>
          <w:rFonts w:ascii="Avenir Book" w:hAnsi="Avenir Book" w:cs="Arial"/>
          <w:b/>
          <w:bCs/>
          <w:sz w:val="20"/>
          <w:szCs w:val="20"/>
        </w:rPr>
        <w:t>-</w:t>
      </w:r>
      <w:r w:rsidRPr="00464520">
        <w:rPr>
          <w:rFonts w:ascii="Avenir Book" w:hAnsi="Avenir Book" w:cs="Arial"/>
          <w:b/>
          <w:bCs/>
          <w:sz w:val="20"/>
          <w:szCs w:val="20"/>
        </w:rPr>
        <w:t>up aims:</w:t>
      </w:r>
    </w:p>
    <w:p w14:paraId="24215385" w14:textId="5AD57799" w:rsidR="00C864C6" w:rsidRDefault="00C864C6" w:rsidP="004F5B81">
      <w:pPr>
        <w:pStyle w:val="ListParagraph"/>
        <w:numPr>
          <w:ilvl w:val="0"/>
          <w:numId w:val="18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Review fasting blood sugar reading</w:t>
      </w:r>
    </w:p>
    <w:p w14:paraId="7FDFB37F" w14:textId="24930AA7" w:rsidR="00BB750E" w:rsidRDefault="00BB750E" w:rsidP="004F5B81">
      <w:pPr>
        <w:pStyle w:val="ListParagraph"/>
        <w:numPr>
          <w:ilvl w:val="0"/>
          <w:numId w:val="18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Address skin health/ear flare as fitting</w:t>
      </w:r>
    </w:p>
    <w:p w14:paraId="27162663" w14:textId="1EFE7D80" w:rsidR="00464520" w:rsidRPr="004F5B81" w:rsidRDefault="004F5B81" w:rsidP="004F5B81">
      <w:pPr>
        <w:pStyle w:val="ListParagraph"/>
        <w:numPr>
          <w:ilvl w:val="0"/>
          <w:numId w:val="18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Labor prep </w:t>
      </w:r>
    </w:p>
    <w:p w14:paraId="0EFCC6D6" w14:textId="77777777" w:rsidR="004F5B81" w:rsidRPr="004F5B81" w:rsidRDefault="004F5B81" w:rsidP="004F5B81">
      <w:pPr>
        <w:rPr>
          <w:rFonts w:ascii="Avenir Book" w:hAnsi="Avenir Book" w:cs="Arial"/>
          <w:sz w:val="20"/>
          <w:szCs w:val="20"/>
        </w:rPr>
      </w:pPr>
    </w:p>
    <w:p w14:paraId="02F3DA96" w14:textId="4D2D767D" w:rsidR="00781A1F" w:rsidRPr="00464520" w:rsidRDefault="00066828">
      <w:pP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 xml:space="preserve">Next appointment: </w:t>
      </w:r>
      <w:r w:rsidR="004F5B81" w:rsidRPr="004F5B81">
        <w:rPr>
          <w:rFonts w:ascii="Avenir Book" w:hAnsi="Avenir Book" w:cs="Arial"/>
          <w:sz w:val="20"/>
          <w:szCs w:val="20"/>
        </w:rPr>
        <w:t>6 weeks</w:t>
      </w:r>
    </w:p>
    <w:p w14:paraId="60FC0F89" w14:textId="31BC1A08" w:rsidR="00D8473F" w:rsidRPr="003E21FF" w:rsidRDefault="00D8473F" w:rsidP="006E622D">
      <w:pPr>
        <w:pStyle w:val="ListParagraph"/>
        <w:rPr>
          <w:rFonts w:ascii="Avenir Light" w:hAnsi="Avenir Light" w:cs="Arial"/>
          <w:sz w:val="20"/>
          <w:szCs w:val="20"/>
        </w:rPr>
      </w:pPr>
    </w:p>
    <w:sectPr w:rsidR="00D8473F" w:rsidRPr="003E21FF" w:rsidSect="00AF4ABE">
      <w:headerReference w:type="default" r:id="rId9"/>
      <w:pgSz w:w="11906" w:h="16838"/>
      <w:pgMar w:top="1440" w:right="1080" w:bottom="1440" w:left="108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521D" w14:textId="77777777" w:rsidR="00AA4629" w:rsidRDefault="00AA4629" w:rsidP="00B900AE">
      <w:r>
        <w:separator/>
      </w:r>
    </w:p>
  </w:endnote>
  <w:endnote w:type="continuationSeparator" w:id="0">
    <w:p w14:paraId="3600F77F" w14:textId="77777777" w:rsidR="00AA4629" w:rsidRDefault="00AA4629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5839" w14:textId="77777777" w:rsidR="00AA4629" w:rsidRDefault="00AA4629" w:rsidP="00B900AE">
      <w:r>
        <w:separator/>
      </w:r>
    </w:p>
  </w:footnote>
  <w:footnote w:type="continuationSeparator" w:id="0">
    <w:p w14:paraId="2E2CCAC0" w14:textId="77777777" w:rsidR="00AA4629" w:rsidRDefault="00AA4629" w:rsidP="00B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6910" w14:textId="34CB9CDC" w:rsidR="00AF4ABE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</w:rPr>
      <w:t>Hayley Griffin (</w:t>
    </w:r>
    <w:proofErr w:type="spellStart"/>
    <w:r w:rsidRPr="003E21FF">
      <w:rPr>
        <w:rFonts w:ascii="Avenir Light" w:hAnsi="Avenir Light" w:cstheme="majorHAnsi"/>
        <w:color w:val="000000" w:themeColor="text1"/>
        <w:sz w:val="18"/>
        <w:szCs w:val="18"/>
      </w:rPr>
      <w:t>BHSc</w:t>
    </w:r>
    <w:proofErr w:type="spellEnd"/>
    <w:r w:rsidRPr="003E21FF">
      <w:rPr>
        <w:rFonts w:ascii="Avenir Light" w:hAnsi="Avenir Light" w:cstheme="majorHAnsi"/>
        <w:color w:val="000000" w:themeColor="text1"/>
        <w:sz w:val="18"/>
        <w:szCs w:val="18"/>
      </w:rPr>
      <w:t xml:space="preserve"> Naturopathy)</w:t>
    </w:r>
  </w:p>
  <w:p w14:paraId="024D7753" w14:textId="57D8F42D" w:rsidR="003E21FF" w:rsidRPr="003E21FF" w:rsidRDefault="003E21FF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>
      <w:rPr>
        <w:rFonts w:ascii="Avenir Light" w:hAnsi="Avenir Light" w:cstheme="majorHAnsi"/>
        <w:color w:val="000000" w:themeColor="text1"/>
        <w:sz w:val="18"/>
        <w:szCs w:val="18"/>
      </w:rPr>
      <w:t>hayley@thenaturopathshouse.com.au</w:t>
    </w:r>
  </w:p>
  <w:p w14:paraId="7C8D1365" w14:textId="77777777" w:rsidR="00AF4ABE" w:rsidRPr="003E21FF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  <w:shd w:val="clear" w:color="auto" w:fill="FFFFFF"/>
      </w:rPr>
      <w:t>62 Allamanda Drive Daisy Hill, QLD, 4127</w:t>
    </w:r>
  </w:p>
  <w:p w14:paraId="46A378DD" w14:textId="3CF70DB4" w:rsidR="00AF4ABE" w:rsidRDefault="00AF4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9B1"/>
    <w:multiLevelType w:val="hybridMultilevel"/>
    <w:tmpl w:val="96B670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CB304B"/>
    <w:multiLevelType w:val="hybridMultilevel"/>
    <w:tmpl w:val="9D80D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B93016"/>
    <w:multiLevelType w:val="hybridMultilevel"/>
    <w:tmpl w:val="DB82A7DC"/>
    <w:lvl w:ilvl="0" w:tplc="8834C32A">
      <w:start w:val="2"/>
      <w:numFmt w:val="bullet"/>
      <w:lvlText w:val="-"/>
      <w:lvlJc w:val="left"/>
      <w:pPr>
        <w:ind w:left="53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13AD0246"/>
    <w:multiLevelType w:val="hybridMultilevel"/>
    <w:tmpl w:val="06960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42DE8"/>
    <w:multiLevelType w:val="hybridMultilevel"/>
    <w:tmpl w:val="B4F8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F0A35"/>
    <w:multiLevelType w:val="multilevel"/>
    <w:tmpl w:val="9E2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610EEC"/>
    <w:multiLevelType w:val="hybridMultilevel"/>
    <w:tmpl w:val="C6008B40"/>
    <w:lvl w:ilvl="0" w:tplc="EC74E3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5291B"/>
    <w:multiLevelType w:val="hybridMultilevel"/>
    <w:tmpl w:val="4112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A4853"/>
    <w:multiLevelType w:val="multilevel"/>
    <w:tmpl w:val="4EBA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644" w:hanging="360"/>
      </w:pPr>
      <w:rPr>
        <w:rFonts w:ascii="Calibri Light" w:eastAsiaTheme="minorHAnsi" w:hAnsi="Calibri Light" w:cs="Calibri Light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73D3E"/>
    <w:multiLevelType w:val="hybridMultilevel"/>
    <w:tmpl w:val="50288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73AC7"/>
    <w:multiLevelType w:val="hybridMultilevel"/>
    <w:tmpl w:val="57BC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B7E15"/>
    <w:multiLevelType w:val="hybridMultilevel"/>
    <w:tmpl w:val="A8681F2E"/>
    <w:lvl w:ilvl="0" w:tplc="F57AC95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C7642"/>
    <w:multiLevelType w:val="hybridMultilevel"/>
    <w:tmpl w:val="0114D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B40FF"/>
    <w:multiLevelType w:val="hybridMultilevel"/>
    <w:tmpl w:val="A474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F0A59"/>
    <w:multiLevelType w:val="hybridMultilevel"/>
    <w:tmpl w:val="402436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47342274">
    <w:abstractNumId w:val="17"/>
  </w:num>
  <w:num w:numId="2" w16cid:durableId="1785078665">
    <w:abstractNumId w:val="18"/>
  </w:num>
  <w:num w:numId="3" w16cid:durableId="897517667">
    <w:abstractNumId w:val="14"/>
  </w:num>
  <w:num w:numId="4" w16cid:durableId="1437675403">
    <w:abstractNumId w:val="0"/>
  </w:num>
  <w:num w:numId="5" w16cid:durableId="1469736762">
    <w:abstractNumId w:val="10"/>
  </w:num>
  <w:num w:numId="6" w16cid:durableId="425924307">
    <w:abstractNumId w:val="7"/>
  </w:num>
  <w:num w:numId="7" w16cid:durableId="1579436842">
    <w:abstractNumId w:val="16"/>
  </w:num>
  <w:num w:numId="8" w16cid:durableId="1408066542">
    <w:abstractNumId w:val="2"/>
  </w:num>
  <w:num w:numId="9" w16cid:durableId="66072848">
    <w:abstractNumId w:val="19"/>
  </w:num>
  <w:num w:numId="10" w16cid:durableId="1857425240">
    <w:abstractNumId w:val="3"/>
  </w:num>
  <w:num w:numId="11" w16cid:durableId="2064526214">
    <w:abstractNumId w:val="13"/>
  </w:num>
  <w:num w:numId="12" w16cid:durableId="1700008042">
    <w:abstractNumId w:val="12"/>
  </w:num>
  <w:num w:numId="13" w16cid:durableId="1472403301">
    <w:abstractNumId w:val="5"/>
  </w:num>
  <w:num w:numId="14" w16cid:durableId="1885017964">
    <w:abstractNumId w:val="8"/>
  </w:num>
  <w:num w:numId="15" w16cid:durableId="488206020">
    <w:abstractNumId w:val="4"/>
  </w:num>
  <w:num w:numId="16" w16cid:durableId="265037132">
    <w:abstractNumId w:val="1"/>
  </w:num>
  <w:num w:numId="17" w16cid:durableId="2040811657">
    <w:abstractNumId w:val="11"/>
  </w:num>
  <w:num w:numId="18" w16cid:durableId="100151844">
    <w:abstractNumId w:val="15"/>
  </w:num>
  <w:num w:numId="19" w16cid:durableId="1358190448">
    <w:abstractNumId w:val="9"/>
  </w:num>
  <w:num w:numId="20" w16cid:durableId="1530291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56D9F"/>
    <w:rsid w:val="00066828"/>
    <w:rsid w:val="00084AE8"/>
    <w:rsid w:val="000A4EBB"/>
    <w:rsid w:val="000A5F5E"/>
    <w:rsid w:val="000C1F07"/>
    <w:rsid w:val="0010651B"/>
    <w:rsid w:val="00114BBF"/>
    <w:rsid w:val="00163D67"/>
    <w:rsid w:val="001717DA"/>
    <w:rsid w:val="00194891"/>
    <w:rsid w:val="001959F3"/>
    <w:rsid w:val="001A218A"/>
    <w:rsid w:val="001A5838"/>
    <w:rsid w:val="001F5400"/>
    <w:rsid w:val="00223EFC"/>
    <w:rsid w:val="002528B4"/>
    <w:rsid w:val="0025707B"/>
    <w:rsid w:val="00260472"/>
    <w:rsid w:val="002D481A"/>
    <w:rsid w:val="00312D1A"/>
    <w:rsid w:val="00357647"/>
    <w:rsid w:val="003974DE"/>
    <w:rsid w:val="003E21FF"/>
    <w:rsid w:val="00464520"/>
    <w:rsid w:val="00467253"/>
    <w:rsid w:val="004679D3"/>
    <w:rsid w:val="004D3710"/>
    <w:rsid w:val="004F54A4"/>
    <w:rsid w:val="004F5B81"/>
    <w:rsid w:val="005501C4"/>
    <w:rsid w:val="00550DD0"/>
    <w:rsid w:val="005D68CC"/>
    <w:rsid w:val="005D6B43"/>
    <w:rsid w:val="00650A4D"/>
    <w:rsid w:val="006E622D"/>
    <w:rsid w:val="00720ED1"/>
    <w:rsid w:val="007704EE"/>
    <w:rsid w:val="00781A1F"/>
    <w:rsid w:val="007C6468"/>
    <w:rsid w:val="00834EF9"/>
    <w:rsid w:val="00860DCC"/>
    <w:rsid w:val="0088734D"/>
    <w:rsid w:val="008E0697"/>
    <w:rsid w:val="0092669D"/>
    <w:rsid w:val="0098205D"/>
    <w:rsid w:val="009A093B"/>
    <w:rsid w:val="009A5350"/>
    <w:rsid w:val="009C54BB"/>
    <w:rsid w:val="009D256E"/>
    <w:rsid w:val="00A06B08"/>
    <w:rsid w:val="00AA4629"/>
    <w:rsid w:val="00AA48C2"/>
    <w:rsid w:val="00AF1381"/>
    <w:rsid w:val="00AF1B92"/>
    <w:rsid w:val="00AF4ABE"/>
    <w:rsid w:val="00B56D48"/>
    <w:rsid w:val="00B620A7"/>
    <w:rsid w:val="00B85625"/>
    <w:rsid w:val="00B900AE"/>
    <w:rsid w:val="00BB750E"/>
    <w:rsid w:val="00BD491A"/>
    <w:rsid w:val="00BF46C9"/>
    <w:rsid w:val="00C16B42"/>
    <w:rsid w:val="00C55F7A"/>
    <w:rsid w:val="00C864C6"/>
    <w:rsid w:val="00CB5E90"/>
    <w:rsid w:val="00CB6F94"/>
    <w:rsid w:val="00D16CA7"/>
    <w:rsid w:val="00D51D86"/>
    <w:rsid w:val="00D8473F"/>
    <w:rsid w:val="00D96788"/>
    <w:rsid w:val="00DA2792"/>
    <w:rsid w:val="00DC632B"/>
    <w:rsid w:val="00DE5A8B"/>
    <w:rsid w:val="00DF0BA7"/>
    <w:rsid w:val="00E03F30"/>
    <w:rsid w:val="00E16FD1"/>
    <w:rsid w:val="00E40D5C"/>
    <w:rsid w:val="00EF37D5"/>
    <w:rsid w:val="00F06400"/>
    <w:rsid w:val="00F22175"/>
    <w:rsid w:val="00F77D45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  <w:style w:type="character" w:styleId="Hyperlink">
    <w:name w:val="Hyperlink"/>
    <w:basedOn w:val="DefaultParagraphFont"/>
    <w:uiPriority w:val="99"/>
    <w:unhideWhenUsed/>
    <w:rsid w:val="00BF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B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64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86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600925-5634-CF49-A3E5-4D0FD395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14</cp:revision>
  <cp:lastPrinted>2023-11-01T07:24:00Z</cp:lastPrinted>
  <dcterms:created xsi:type="dcterms:W3CDTF">2025-03-23T03:55:00Z</dcterms:created>
  <dcterms:modified xsi:type="dcterms:W3CDTF">2025-03-26T00:27:00Z</dcterms:modified>
</cp:coreProperties>
</file>