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DE9F5BC" w:rsidR="00FB7994" w:rsidRDefault="00FB7994">
      <w:r>
        <w:t>Date</w:t>
      </w:r>
      <w:r w:rsidR="008B19B8">
        <w:t xml:space="preserve">: </w:t>
      </w:r>
      <w:r w:rsidR="00327AD1">
        <w:t xml:space="preserve">10 December </w:t>
      </w:r>
      <w:r w:rsidR="00EA0381">
        <w:t>2024</w:t>
      </w:r>
    </w:p>
    <w:p w14:paraId="58F165A3" w14:textId="77777777" w:rsidR="00FB7994" w:rsidRDefault="00FB7994"/>
    <w:p w14:paraId="3FD50D1C" w14:textId="636099F3" w:rsidR="00FB7994" w:rsidRDefault="00FB7994">
      <w:r>
        <w:t xml:space="preserve">Name: </w:t>
      </w:r>
      <w:r w:rsidR="00AA0444">
        <w:t xml:space="preserve"> </w:t>
      </w:r>
      <w:r w:rsidR="00327AD1">
        <w:t xml:space="preserve">Angela </w:t>
      </w:r>
      <w:proofErr w:type="spellStart"/>
      <w:r w:rsidR="00327AD1">
        <w:t>Pyatt</w:t>
      </w:r>
      <w:proofErr w:type="spellEnd"/>
    </w:p>
    <w:p w14:paraId="6A1EEBA5" w14:textId="62713A7C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27AD1">
        <w:t xml:space="preserve">33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5A62DA94" w:rsidR="00002C62" w:rsidRDefault="00002C62">
      <w:r>
        <w:t xml:space="preserve">Fatigue: </w:t>
      </w:r>
      <w:r w:rsidR="00327AD1">
        <w:t>Marked, burn out May this year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464C6F9D" w14:textId="3074F60E" w:rsidR="0043389A" w:rsidRDefault="00327AD1" w:rsidP="007D09E9">
      <w:pPr>
        <w:pStyle w:val="ListParagraph"/>
        <w:numPr>
          <w:ilvl w:val="0"/>
          <w:numId w:val="18"/>
        </w:numPr>
      </w:pPr>
      <w:r>
        <w:t>History of Epstein Barr Virus infection – can contribute to long term immune issues and fatigue</w:t>
      </w:r>
      <w:r w:rsidR="00217642">
        <w:t>.</w:t>
      </w:r>
    </w:p>
    <w:p w14:paraId="3540871D" w14:textId="075F80D1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</w:t>
      </w:r>
      <w:r w:rsidR="003115D5">
        <w:t>I</w:t>
      </w:r>
      <w:r w:rsidR="00005A62">
        <w:t xml:space="preserve">ron, </w:t>
      </w:r>
      <w:r w:rsidR="003115D5">
        <w:t>Z</w:t>
      </w:r>
      <w:r w:rsidR="00005A62">
        <w:t>inc, B vitamin</w:t>
      </w:r>
      <w:r w:rsidR="00B633E0">
        <w:t>s</w:t>
      </w:r>
      <w:r w:rsidR="00B204F6">
        <w:t xml:space="preserve"> especially B12</w:t>
      </w:r>
      <w:r w:rsidR="003115D5">
        <w:t>, Magnesium</w:t>
      </w:r>
      <w:r w:rsidR="00B633E0">
        <w:t>, worse for stress</w:t>
      </w:r>
      <w:r w:rsidR="000324BB">
        <w:t xml:space="preserve">, </w:t>
      </w:r>
      <w:r w:rsidR="003115D5">
        <w:t xml:space="preserve">worse for </w:t>
      </w:r>
      <w:r w:rsidR="000324BB">
        <w:t>years on the OCP</w:t>
      </w:r>
    </w:p>
    <w:p w14:paraId="4DCE1F8F" w14:textId="35857930" w:rsidR="000324BB" w:rsidRDefault="000324BB" w:rsidP="00B633E0">
      <w:pPr>
        <w:pStyle w:val="ListParagraph"/>
        <w:numPr>
          <w:ilvl w:val="0"/>
          <w:numId w:val="18"/>
        </w:numPr>
      </w:pPr>
      <w:r>
        <w:t>Gut Health: years on the OCP will affect the microbiome</w:t>
      </w:r>
    </w:p>
    <w:p w14:paraId="2696C717" w14:textId="77777777" w:rsidR="00B633E0" w:rsidRDefault="00B633E0" w:rsidP="00B633E0"/>
    <w:p w14:paraId="55272DFE" w14:textId="6A15C396" w:rsidR="007D09E9" w:rsidRDefault="00327AD1">
      <w:r>
        <w:t>A lot of</w:t>
      </w:r>
      <w:r w:rsidR="007A1BF8">
        <w:t xml:space="preserve"> stress </w:t>
      </w:r>
      <w:r>
        <w:t xml:space="preserve">in the last year.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03195413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 xml:space="preserve">, lack of stamina.  </w:t>
      </w:r>
    </w:p>
    <w:p w14:paraId="4E8B4668" w14:textId="61418416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04FDEDEA" w14:textId="55FA4577" w:rsidR="007D09E9" w:rsidRDefault="007D09E9" w:rsidP="007D09E9"/>
    <w:p w14:paraId="4DEE019D" w14:textId="7FF4AD94" w:rsidR="00005A62" w:rsidRDefault="00B633E0" w:rsidP="007D09E9">
      <w:r>
        <w:t>Painful periods/low libido</w:t>
      </w:r>
    </w:p>
    <w:p w14:paraId="3F06394A" w14:textId="65B3519A" w:rsidR="000324BB" w:rsidRDefault="000324BB" w:rsidP="00005A62">
      <w:pPr>
        <w:pStyle w:val="ListParagraph"/>
        <w:numPr>
          <w:ilvl w:val="0"/>
          <w:numId w:val="23"/>
        </w:numPr>
      </w:pPr>
      <w:r>
        <w:t>Worse for stress</w:t>
      </w:r>
    </w:p>
    <w:p w14:paraId="78A0D7BF" w14:textId="5458DE2C" w:rsidR="00005A62" w:rsidRDefault="000324BB" w:rsidP="00005A62">
      <w:pPr>
        <w:pStyle w:val="ListParagraph"/>
        <w:numPr>
          <w:ilvl w:val="0"/>
          <w:numId w:val="23"/>
        </w:numPr>
      </w:pPr>
      <w:r>
        <w:t xml:space="preserve">IUD: causing Pain? </w:t>
      </w:r>
    </w:p>
    <w:p w14:paraId="70501FEA" w14:textId="79B73C00" w:rsidR="000324BB" w:rsidRDefault="000324BB" w:rsidP="00005A62">
      <w:pPr>
        <w:pStyle w:val="ListParagraph"/>
        <w:numPr>
          <w:ilvl w:val="0"/>
          <w:numId w:val="23"/>
        </w:numPr>
      </w:pPr>
      <w:r>
        <w:t>Years on OCP: 16yo – 29yo – affected normal hormonal development</w:t>
      </w:r>
    </w:p>
    <w:p w14:paraId="0633BDF5" w14:textId="58923EBF" w:rsidR="00005A62" w:rsidRDefault="000324BB" w:rsidP="007D09E9">
      <w:pPr>
        <w:pStyle w:val="ListParagraph"/>
        <w:numPr>
          <w:ilvl w:val="0"/>
          <w:numId w:val="23"/>
        </w:numPr>
      </w:pPr>
      <w:r>
        <w:t>Low magnesium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BA49091" w:rsidR="0007002D" w:rsidRDefault="00B633E0">
      <w:r>
        <w:t>Stress, own business, blended family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2A947EF0" w14:textId="17221EDA" w:rsidR="00217642" w:rsidRDefault="00217642">
      <w:r>
        <w:t>P</w:t>
      </w:r>
      <w:r w:rsidR="001800BE">
        <w:t>athology tests</w:t>
      </w:r>
      <w:r>
        <w:t xml:space="preserve">: iron studies and positive heterozygous mutation of </w:t>
      </w:r>
      <w:proofErr w:type="spellStart"/>
      <w:r>
        <w:t>haemochoratosis</w:t>
      </w:r>
      <w:proofErr w:type="spellEnd"/>
      <w:r>
        <w:t xml:space="preserve"> gene.</w:t>
      </w:r>
    </w:p>
    <w:p w14:paraId="509A2CD0" w14:textId="2E337351" w:rsidR="001800BE" w:rsidRDefault="001800BE">
      <w:r>
        <w:t>Hema</w:t>
      </w:r>
      <w:r w:rsidR="003115D5">
        <w:t>-</w:t>
      </w:r>
      <w:r>
        <w:t xml:space="preserve">view: </w:t>
      </w:r>
      <w:r w:rsidR="003115D5">
        <w:t xml:space="preserve">Macrocytes: B12 / folate, Microcytes: iron / zinc / B6.  </w:t>
      </w:r>
      <w:r w:rsidR="000324BB">
        <w:t>Some inflammation/infection</w:t>
      </w:r>
      <w:r w:rsidR="003115D5">
        <w:t>/immune activation</w:t>
      </w:r>
      <w:r w:rsidR="000324BB">
        <w:t>: raised white blood cells</w:t>
      </w:r>
      <w:r w:rsidR="003115D5">
        <w:t>/white blood cells attracting each other</w:t>
      </w:r>
      <w:r w:rsidR="000324BB">
        <w:t xml:space="preserve">.  </w:t>
      </w:r>
    </w:p>
    <w:p w14:paraId="0FF34010" w14:textId="29646F4A" w:rsidR="001800BE" w:rsidRDefault="001800BE">
      <w:r>
        <w:t xml:space="preserve">Blood Pressure: </w:t>
      </w:r>
      <w:r w:rsidR="000324BB">
        <w:t xml:space="preserve">107/80 </w:t>
      </w:r>
      <w:r w:rsidR="00217642">
        <w:t>–</w:t>
      </w:r>
      <w:r w:rsidR="000324BB">
        <w:t xml:space="preserve"> good</w:t>
      </w:r>
    </w:p>
    <w:p w14:paraId="159BD5AE" w14:textId="0D0E40CE" w:rsidR="00217642" w:rsidRDefault="00217642"/>
    <w:p w14:paraId="76D8C6EB" w14:textId="75542C64" w:rsidR="00217642" w:rsidRDefault="00217642"/>
    <w:p w14:paraId="3937DE75" w14:textId="2F5DF829" w:rsidR="00217642" w:rsidRDefault="00217642"/>
    <w:p w14:paraId="43060593" w14:textId="5910B995" w:rsidR="00217642" w:rsidRDefault="00217642"/>
    <w:p w14:paraId="71AC7985" w14:textId="00BECED8" w:rsidR="00217642" w:rsidRDefault="00217642"/>
    <w:p w14:paraId="3311DAC2" w14:textId="77777777" w:rsidR="00217642" w:rsidRDefault="00217642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4FCFE44A" w:rsidR="00CC0CF2" w:rsidRDefault="00217642">
      <w:r>
        <w:t xml:space="preserve">General </w:t>
      </w:r>
      <w:proofErr w:type="spellStart"/>
      <w:r>
        <w:t>Chemisty</w:t>
      </w:r>
      <w:proofErr w:type="spellEnd"/>
      <w:r>
        <w:t xml:space="preserve">, </w:t>
      </w:r>
      <w:proofErr w:type="spellStart"/>
      <w:r>
        <w:t>Vit</w:t>
      </w:r>
      <w:proofErr w:type="spellEnd"/>
      <w:r>
        <w:t xml:space="preserve"> D, Zinc, B6, copper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00E05C8F" w:rsidR="007D09E9" w:rsidRDefault="00502832">
      <w:r>
        <w:t>Good</w:t>
      </w:r>
      <w:r w:rsidR="00CC0CF2">
        <w:t xml:space="preserve"> energy levels</w:t>
      </w:r>
      <w:r>
        <w:t>, feel healthy.</w:t>
      </w:r>
    </w:p>
    <w:p w14:paraId="04C7F463" w14:textId="77777777" w:rsidR="007D09E9" w:rsidRDefault="007D09E9">
      <w:bookmarkStart w:id="0" w:name="_GoBack"/>
      <w:bookmarkEnd w:id="0"/>
    </w:p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GiMicrobeX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. 2 caps at night with PHGG </w:t>
      </w:r>
    </w:p>
    <w:p w14:paraId="466A0605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Restore: 1 cap morning with PHGG </w:t>
      </w:r>
    </w:p>
    <w:p w14:paraId="286D5AAC" w14:textId="48963B34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PHGG: 2 tsp daily</w:t>
      </w:r>
    </w:p>
    <w:p w14:paraId="7E4129C6" w14:textId="19E9E6D0" w:rsidR="0045117E" w:rsidRPr="00310B99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310B99" w:rsidRPr="00310B99">
        <w:rPr>
          <w:rFonts w:cstheme="minorHAnsi"/>
        </w:rPr>
        <w:t>Stop the afternoon slump recipe booklet</w:t>
      </w:r>
      <w:r w:rsidRPr="00310B99">
        <w:rPr>
          <w:rFonts w:cstheme="minorHAnsi"/>
        </w:rPr>
        <w:t>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13286B67" w:rsidR="00005A62" w:rsidRDefault="00310B99">
      <w:pPr>
        <w:rPr>
          <w:b/>
        </w:rPr>
      </w:pPr>
      <w:r>
        <w:rPr>
          <w:b/>
        </w:rPr>
        <w:t>12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Restoring adrenal health and supporting immunity</w:t>
      </w:r>
    </w:p>
    <w:p w14:paraId="244ED8D3" w14:textId="0E6ABCC9" w:rsidR="00C24673" w:rsidRDefault="00310B99" w:rsidP="009B52C7">
      <w:pPr>
        <w:pStyle w:val="ListParagraph"/>
        <w:numPr>
          <w:ilvl w:val="0"/>
          <w:numId w:val="24"/>
        </w:numPr>
      </w:pPr>
      <w:r>
        <w:t>Nutrients: Mag and B vitamins</w:t>
      </w:r>
    </w:p>
    <w:p w14:paraId="7623AA3B" w14:textId="77277F7B" w:rsidR="00CE56E3" w:rsidRDefault="00217642" w:rsidP="00217642">
      <w:pPr>
        <w:pStyle w:val="ListParagraph"/>
        <w:numPr>
          <w:ilvl w:val="0"/>
          <w:numId w:val="24"/>
        </w:numPr>
      </w:pPr>
      <w:r>
        <w:t>Adrenal/Immune/Energy</w:t>
      </w:r>
      <w:r w:rsidR="00310B99">
        <w:t xml:space="preserve"> support </w:t>
      </w:r>
    </w:p>
    <w:p w14:paraId="415287FF" w14:textId="03643A41" w:rsidR="00217642" w:rsidRDefault="00217642" w:rsidP="00217642">
      <w:pPr>
        <w:pStyle w:val="ListParagraph"/>
        <w:numPr>
          <w:ilvl w:val="0"/>
          <w:numId w:val="24"/>
        </w:numPr>
      </w:pPr>
      <w:r>
        <w:t xml:space="preserve">Herbs for cramping.  </w:t>
      </w:r>
    </w:p>
    <w:p w14:paraId="0AB31A27" w14:textId="77777777" w:rsidR="00217642" w:rsidRPr="00217642" w:rsidRDefault="00217642" w:rsidP="00217642">
      <w:pPr>
        <w:pStyle w:val="ListParagraph"/>
      </w:pPr>
    </w:p>
    <w:p w14:paraId="69950BFA" w14:textId="37417FED" w:rsidR="0007594A" w:rsidRPr="009B52C7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310B99">
        <w:rPr>
          <w:b/>
        </w:rPr>
        <w:t>Hormonal balance</w:t>
      </w:r>
    </w:p>
    <w:p w14:paraId="3DDC6CDD" w14:textId="10ACF755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17642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15D5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02832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461D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57FFB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204F6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2023-11-15T03:00:00Z</cp:lastPrinted>
  <dcterms:created xsi:type="dcterms:W3CDTF">2024-12-10T02:29:00Z</dcterms:created>
  <dcterms:modified xsi:type="dcterms:W3CDTF">2024-12-10T03:17:00Z</dcterms:modified>
</cp:coreProperties>
</file>