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B005" w14:textId="1AAE4601" w:rsidR="00281122" w:rsidRDefault="00281122">
      <w:r>
        <w:rPr>
          <w:noProof/>
        </w:rPr>
        <w:drawing>
          <wp:inline distT="0" distB="0" distL="0" distR="0" wp14:anchorId="2AC05FBE" wp14:editId="3502D4F0">
            <wp:extent cx="6642100" cy="1844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ck logo -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58EB" w14:textId="77777777" w:rsidR="00281122" w:rsidRDefault="00281122"/>
    <w:p w14:paraId="32D1258A" w14:textId="3E09DC50" w:rsidR="00680B4F" w:rsidRDefault="00FB7994">
      <w:r>
        <w:t xml:space="preserve">Treatment Plan </w:t>
      </w:r>
    </w:p>
    <w:p w14:paraId="1C99F24E" w14:textId="598FF8E2" w:rsidR="00FB7994" w:rsidRDefault="00FB7994">
      <w:r>
        <w:t>Date</w:t>
      </w:r>
      <w:r w:rsidR="008B19B8">
        <w:t xml:space="preserve">: </w:t>
      </w:r>
      <w:r w:rsidR="00E96C15">
        <w:t>9 August 2023</w:t>
      </w:r>
    </w:p>
    <w:p w14:paraId="58F165A3" w14:textId="77777777" w:rsidR="00FB7994" w:rsidRDefault="00FB7994"/>
    <w:p w14:paraId="3FD50D1C" w14:textId="0BF142F3" w:rsidR="00FB7994" w:rsidRDefault="00FB7994">
      <w:r>
        <w:t xml:space="preserve">Name: </w:t>
      </w:r>
      <w:r w:rsidR="00E96C15">
        <w:t>Barbara Hale</w:t>
      </w:r>
    </w:p>
    <w:p w14:paraId="6B64BE6A" w14:textId="5FC5E4D3" w:rsidR="00FB7994" w:rsidRDefault="00FB7994">
      <w:r>
        <w:t>Age</w:t>
      </w:r>
      <w:r w:rsidR="002A5161">
        <w:t>:</w:t>
      </w:r>
      <w:r w:rsidR="00E96C15">
        <w:t xml:space="preserve"> 63yo</w:t>
      </w:r>
    </w:p>
    <w:p w14:paraId="12E9E125" w14:textId="77777777" w:rsidR="00FB7994" w:rsidRDefault="00FB7994"/>
    <w:p w14:paraId="316F0D01" w14:textId="32293CE7" w:rsidR="00FB7994" w:rsidRDefault="00FB7994">
      <w:r>
        <w:t>Primary Drivers</w:t>
      </w:r>
    </w:p>
    <w:p w14:paraId="18D02D6C" w14:textId="7D7ED9AA" w:rsidR="00FB7994" w:rsidRDefault="00E96C15">
      <w:proofErr w:type="spellStart"/>
      <w:r>
        <w:t>Oesteopenia</w:t>
      </w:r>
      <w:proofErr w:type="spellEnd"/>
    </w:p>
    <w:p w14:paraId="5C9B4712" w14:textId="1B46AB47" w:rsidR="00E96C15" w:rsidRDefault="00E96C15" w:rsidP="00FF3CCF">
      <w:pPr>
        <w:pStyle w:val="ListParagraph"/>
        <w:numPr>
          <w:ilvl w:val="0"/>
          <w:numId w:val="3"/>
        </w:numPr>
      </w:pPr>
      <w:r>
        <w:t>Early Menopause</w:t>
      </w:r>
    </w:p>
    <w:p w14:paraId="4CFE1BE2" w14:textId="012588DB" w:rsidR="00E96C15" w:rsidRDefault="00872DE1" w:rsidP="00FF3CCF">
      <w:pPr>
        <w:pStyle w:val="ListParagraph"/>
        <w:numPr>
          <w:ilvl w:val="0"/>
          <w:numId w:val="3"/>
        </w:numPr>
      </w:pPr>
      <w:r>
        <w:t>History of inflammatory / auto-immune disease: Hashimoto’s and endometriosis</w:t>
      </w:r>
    </w:p>
    <w:p w14:paraId="17FFE6AB" w14:textId="166C1DE0" w:rsidR="00FF3CCF" w:rsidRDefault="00FF3CCF" w:rsidP="00FF3CCF">
      <w:pPr>
        <w:pStyle w:val="ListParagraph"/>
        <w:numPr>
          <w:ilvl w:val="0"/>
          <w:numId w:val="3"/>
        </w:numPr>
      </w:pPr>
      <w:r>
        <w:t xml:space="preserve">Diet causing acid base imbalance </w:t>
      </w:r>
      <w:r w:rsidR="00067534">
        <w:t xml:space="preserve">or mild metabolic acidosis </w:t>
      </w:r>
      <w:r>
        <w:t xml:space="preserve">and loss of minerals </w:t>
      </w:r>
      <w:r w:rsidR="00067534">
        <w:t xml:space="preserve">(calcium, magnesium) </w:t>
      </w:r>
      <w:r>
        <w:t>over time.</w:t>
      </w:r>
    </w:p>
    <w:p w14:paraId="159604CD" w14:textId="3742F9B9" w:rsidR="002A5161" w:rsidRDefault="002A5161"/>
    <w:p w14:paraId="1F731277" w14:textId="77777777" w:rsidR="002A5161" w:rsidRDefault="002A51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2552"/>
      </w:tblGrid>
      <w:tr w:rsidR="00FB7994" w14:paraId="65D53C33" w14:textId="77777777" w:rsidTr="001E70B9">
        <w:tc>
          <w:tcPr>
            <w:tcW w:w="2830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835" w:type="dxa"/>
          </w:tcPr>
          <w:p w14:paraId="01E9583C" w14:textId="77777777" w:rsidR="00FB7994" w:rsidRDefault="00FB7994"/>
        </w:tc>
        <w:tc>
          <w:tcPr>
            <w:tcW w:w="1701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1E70B9">
        <w:tc>
          <w:tcPr>
            <w:tcW w:w="2830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835" w:type="dxa"/>
          </w:tcPr>
          <w:p w14:paraId="23435AF3" w14:textId="77777777" w:rsidR="00FB7994" w:rsidRDefault="00FB7994"/>
        </w:tc>
        <w:tc>
          <w:tcPr>
            <w:tcW w:w="1701" w:type="dxa"/>
          </w:tcPr>
          <w:p w14:paraId="6A04E81A" w14:textId="012FED4E" w:rsidR="00FB7994" w:rsidRDefault="00106693">
            <w:r>
              <w:t>122/83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1E70B9">
        <w:tc>
          <w:tcPr>
            <w:tcW w:w="2830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835" w:type="dxa"/>
          </w:tcPr>
          <w:p w14:paraId="78A9FD2F" w14:textId="77777777" w:rsidR="00FB7994" w:rsidRDefault="00FB7994"/>
        </w:tc>
        <w:tc>
          <w:tcPr>
            <w:tcW w:w="1701" w:type="dxa"/>
          </w:tcPr>
          <w:p w14:paraId="2C62F746" w14:textId="3309A39E" w:rsidR="00FB7994" w:rsidRDefault="00106693">
            <w:r>
              <w:t>73</w:t>
            </w:r>
          </w:p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1E70B9">
        <w:tc>
          <w:tcPr>
            <w:tcW w:w="2830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835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701" w:type="dxa"/>
          </w:tcPr>
          <w:p w14:paraId="29DDC374" w14:textId="77777777" w:rsidR="0020267F" w:rsidRDefault="00106693">
            <w:r>
              <w:t>5</w:t>
            </w:r>
          </w:p>
          <w:p w14:paraId="4CB9940C" w14:textId="7EACEC54" w:rsidR="00106693" w:rsidRDefault="00106693">
            <w:r>
              <w:t>5.4</w:t>
            </w:r>
          </w:p>
        </w:tc>
        <w:tc>
          <w:tcPr>
            <w:tcW w:w="2552" w:type="dxa"/>
          </w:tcPr>
          <w:p w14:paraId="63A4575D" w14:textId="77777777" w:rsidR="00FB7994" w:rsidRDefault="008B19B8">
            <w:r>
              <w:t>&lt;4.95</w:t>
            </w:r>
          </w:p>
          <w:p w14:paraId="067167CE" w14:textId="2A4FADC1" w:rsidR="0020267F" w:rsidRDefault="0020267F">
            <w:r>
              <w:t>3 - 6</w:t>
            </w:r>
          </w:p>
        </w:tc>
      </w:tr>
      <w:tr w:rsidR="008B19B8" w14:paraId="1FC94CCC" w14:textId="77777777" w:rsidTr="001E70B9">
        <w:tc>
          <w:tcPr>
            <w:tcW w:w="2830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835" w:type="dxa"/>
          </w:tcPr>
          <w:p w14:paraId="7ECFAAED" w14:textId="77777777" w:rsidR="008B19B8" w:rsidRDefault="008B19B8"/>
        </w:tc>
        <w:tc>
          <w:tcPr>
            <w:tcW w:w="1701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1E70B9">
        <w:tc>
          <w:tcPr>
            <w:tcW w:w="2830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835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701" w:type="dxa"/>
          </w:tcPr>
          <w:p w14:paraId="4A8A9D92" w14:textId="7F407163" w:rsidR="008B19B8" w:rsidRDefault="00106693">
            <w:r>
              <w:t>4.2</w:t>
            </w:r>
          </w:p>
          <w:p w14:paraId="664AE663" w14:textId="182CC389" w:rsidR="00106693" w:rsidRDefault="00106693"/>
          <w:p w14:paraId="08560AE8" w14:textId="67ED193B" w:rsidR="00EC6B5A" w:rsidRDefault="00EC6B5A"/>
          <w:p w14:paraId="438E030D" w14:textId="7BDA5121" w:rsidR="008B19B8" w:rsidRDefault="00EC6B5A" w:rsidP="00EC6B5A">
            <w:r>
              <w:t>1.2</w:t>
            </w:r>
          </w:p>
        </w:tc>
        <w:tc>
          <w:tcPr>
            <w:tcW w:w="2552" w:type="dxa"/>
          </w:tcPr>
          <w:p w14:paraId="26C1E605" w14:textId="77777777" w:rsidR="00FB7994" w:rsidRDefault="008B19B8">
            <w:r>
              <w:t>3.6 – 7.3</w:t>
            </w:r>
          </w:p>
          <w:p w14:paraId="20A7A2ED" w14:textId="77777777" w:rsidR="008B19B8" w:rsidRDefault="008B19B8"/>
          <w:p w14:paraId="67AD0A36" w14:textId="77777777" w:rsidR="008B19B8" w:rsidRDefault="008B19B8"/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1E70B9">
        <w:tc>
          <w:tcPr>
            <w:tcW w:w="2830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835" w:type="dxa"/>
          </w:tcPr>
          <w:p w14:paraId="00F85CCC" w14:textId="77777777" w:rsidR="00641F91" w:rsidRDefault="00641F91">
            <w:r>
              <w:t>Creatinine</w:t>
            </w:r>
          </w:p>
          <w:p w14:paraId="794C17A6" w14:textId="669EDC4B" w:rsidR="00641F91" w:rsidRDefault="00641F91">
            <w:r>
              <w:t>eGFR</w:t>
            </w:r>
          </w:p>
        </w:tc>
        <w:tc>
          <w:tcPr>
            <w:tcW w:w="1701" w:type="dxa"/>
          </w:tcPr>
          <w:p w14:paraId="0EAF396A" w14:textId="77777777" w:rsidR="001E70B9" w:rsidRDefault="00EC6B5A">
            <w:r>
              <w:t>70</w:t>
            </w:r>
          </w:p>
          <w:p w14:paraId="7734453F" w14:textId="1EEE10A0" w:rsidR="00EC6B5A" w:rsidRDefault="00EC6B5A">
            <w:r>
              <w:t>79</w:t>
            </w:r>
          </w:p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2B516B2A" w14:textId="06E1E3BD" w:rsidR="00641F91" w:rsidRDefault="00641F91">
            <w:r>
              <w:t>&gt;59.  Ideal &gt;90</w:t>
            </w:r>
          </w:p>
        </w:tc>
      </w:tr>
      <w:tr w:rsidR="00641F91" w14:paraId="4EA350AE" w14:textId="77777777" w:rsidTr="001E70B9">
        <w:tc>
          <w:tcPr>
            <w:tcW w:w="2830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835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5FD6A237" w14:textId="08C069E9" w:rsidR="00641F91" w:rsidRDefault="00641F91">
            <w:r>
              <w:t>ALP</w:t>
            </w:r>
          </w:p>
        </w:tc>
        <w:tc>
          <w:tcPr>
            <w:tcW w:w="1701" w:type="dxa"/>
          </w:tcPr>
          <w:p w14:paraId="3C5814BC" w14:textId="77777777" w:rsidR="001E70B9" w:rsidRDefault="00EC6B5A">
            <w:r>
              <w:t>13</w:t>
            </w:r>
          </w:p>
          <w:p w14:paraId="0FC7FAE5" w14:textId="77777777" w:rsidR="00EC6B5A" w:rsidRDefault="00EC6B5A">
            <w:r>
              <w:t>22</w:t>
            </w:r>
          </w:p>
          <w:p w14:paraId="7C1A5244" w14:textId="77777777" w:rsidR="00EC6B5A" w:rsidRDefault="00EC6B5A">
            <w:r>
              <w:t>19</w:t>
            </w:r>
          </w:p>
          <w:p w14:paraId="4819F33E" w14:textId="0390066D" w:rsidR="00EC6B5A" w:rsidRDefault="00EC6B5A">
            <w:r w:rsidRPr="00CA57FD">
              <w:rPr>
                <w:highlight w:val="yellow"/>
              </w:rPr>
              <w:t>123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213F18EB" w14:textId="77777777" w:rsidR="00641F91" w:rsidRDefault="001E70B9">
            <w:r>
              <w:t>Ideal &lt;40 high normal</w:t>
            </w:r>
          </w:p>
          <w:p w14:paraId="3D20DB73" w14:textId="2C744E7C" w:rsidR="001E70B9" w:rsidRDefault="001E70B9">
            <w:r>
              <w:t>&lt;35</w:t>
            </w:r>
          </w:p>
          <w:p w14:paraId="5E2FA8AD" w14:textId="77777777" w:rsidR="001E70B9" w:rsidRDefault="001E70B9">
            <w:r>
              <w:t>&lt;45</w:t>
            </w:r>
          </w:p>
          <w:p w14:paraId="26957481" w14:textId="69CB3FC8" w:rsidR="00EC6B5A" w:rsidRDefault="00EC6B5A">
            <w:r>
              <w:t>30 - 115</w:t>
            </w:r>
          </w:p>
        </w:tc>
      </w:tr>
      <w:tr w:rsidR="00FB7994" w14:paraId="6A87A826" w14:textId="77777777" w:rsidTr="001E70B9">
        <w:tc>
          <w:tcPr>
            <w:tcW w:w="2830" w:type="dxa"/>
          </w:tcPr>
          <w:p w14:paraId="45D3228F" w14:textId="47EBF55B" w:rsidR="00FB7994" w:rsidRDefault="00641F91">
            <w:r>
              <w:t xml:space="preserve">Thyroid </w:t>
            </w:r>
            <w:r w:rsidR="00FB7994">
              <w:t>Function</w:t>
            </w:r>
          </w:p>
        </w:tc>
        <w:tc>
          <w:tcPr>
            <w:tcW w:w="2835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16399BE1" w:rsidR="00FB7994" w:rsidRDefault="00FB7994">
            <w:r>
              <w:t>T3</w:t>
            </w:r>
          </w:p>
          <w:p w14:paraId="3B1DB2F2" w14:textId="35ED5527" w:rsidR="00EC6B5A" w:rsidRDefault="00EC6B5A">
            <w:r>
              <w:t>T4:T3 Ratio</w:t>
            </w:r>
          </w:p>
          <w:p w14:paraId="6CE8964D" w14:textId="26FC4152" w:rsidR="00EC6B5A" w:rsidRDefault="00EC6B5A">
            <w:r>
              <w:t>Reverse T3</w:t>
            </w:r>
          </w:p>
          <w:p w14:paraId="12DA8E69" w14:textId="77777777" w:rsidR="00EC6B5A" w:rsidRDefault="00EC6B5A"/>
          <w:p w14:paraId="6BBB33B7" w14:textId="3EA25F4C" w:rsidR="00FB7994" w:rsidRDefault="00FB7994">
            <w:r>
              <w:t>Antibodie</w:t>
            </w:r>
            <w:r w:rsidR="00EC6B5A">
              <w:t>s: TPO AB</w:t>
            </w:r>
          </w:p>
        </w:tc>
        <w:tc>
          <w:tcPr>
            <w:tcW w:w="1701" w:type="dxa"/>
          </w:tcPr>
          <w:p w14:paraId="569749B6" w14:textId="77777777" w:rsidR="00FB7994" w:rsidRPr="00DD7485" w:rsidRDefault="00EC6B5A">
            <w:r w:rsidRPr="00DD7485">
              <w:t>2.1</w:t>
            </w:r>
          </w:p>
          <w:p w14:paraId="5442B855" w14:textId="77777777" w:rsidR="00EC6B5A" w:rsidRPr="00DD7485" w:rsidRDefault="00EC6B5A">
            <w:r w:rsidRPr="00DD7485">
              <w:t>17</w:t>
            </w:r>
          </w:p>
          <w:p w14:paraId="49247483" w14:textId="77777777" w:rsidR="00EC6B5A" w:rsidRPr="00DD7485" w:rsidRDefault="00EC6B5A">
            <w:r w:rsidRPr="00DD7485">
              <w:t>5.4</w:t>
            </w:r>
          </w:p>
          <w:p w14:paraId="04CF9A50" w14:textId="77777777" w:rsidR="00EC6B5A" w:rsidRPr="00DD7485" w:rsidRDefault="00EC6B5A">
            <w:r w:rsidRPr="00DD7485">
              <w:t>3.14:1</w:t>
            </w:r>
          </w:p>
          <w:p w14:paraId="780A6AEF" w14:textId="77777777" w:rsidR="00EC6B5A" w:rsidRPr="00DD7485" w:rsidRDefault="00EC6B5A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618</w:t>
            </w:r>
          </w:p>
          <w:p w14:paraId="3E48276F" w14:textId="77777777" w:rsidR="00EC6B5A" w:rsidRPr="00DD7485" w:rsidRDefault="00EC6B5A">
            <w:pPr>
              <w:rPr>
                <w:highlight w:val="yellow"/>
              </w:rPr>
            </w:pPr>
          </w:p>
          <w:p w14:paraId="07BBD6FD" w14:textId="44931F47" w:rsidR="00EC6B5A" w:rsidRPr="00DD7485" w:rsidRDefault="00EC6B5A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880</w:t>
            </w:r>
          </w:p>
        </w:tc>
        <w:tc>
          <w:tcPr>
            <w:tcW w:w="2552" w:type="dxa"/>
          </w:tcPr>
          <w:p w14:paraId="560105BB" w14:textId="77777777" w:rsidR="00FB7994" w:rsidRDefault="00EC6B5A">
            <w:r>
              <w:t>0.5 – 4 (ideal 1 – 2)</w:t>
            </w:r>
          </w:p>
          <w:p w14:paraId="5A4C146F" w14:textId="77777777" w:rsidR="00EC6B5A" w:rsidRDefault="00EC6B5A">
            <w:r>
              <w:t>10 – 20 (ideal: over 14)</w:t>
            </w:r>
          </w:p>
          <w:p w14:paraId="5F4F5F1F" w14:textId="77777777" w:rsidR="00EC6B5A" w:rsidRDefault="00EC6B5A">
            <w:r>
              <w:t xml:space="preserve">2.4 – 6.8 </w:t>
            </w:r>
          </w:p>
          <w:p w14:paraId="4D845E3D" w14:textId="77777777" w:rsidR="00EC6B5A" w:rsidRDefault="00EC6B5A">
            <w:r>
              <w:t>Ideal 3:1</w:t>
            </w:r>
          </w:p>
          <w:p w14:paraId="02E757F4" w14:textId="77777777" w:rsidR="00EC6B5A" w:rsidRDefault="00EC6B5A">
            <w:r>
              <w:t>170 – 539 (ideal &lt;T3x100= 540)</w:t>
            </w:r>
          </w:p>
          <w:p w14:paraId="4C3363C7" w14:textId="3599694A" w:rsidR="00EC6B5A" w:rsidRDefault="00EC6B5A">
            <w:r>
              <w:t>&lt;60</w:t>
            </w:r>
          </w:p>
        </w:tc>
      </w:tr>
      <w:tr w:rsidR="00FB7994" w14:paraId="0BB1B022" w14:textId="77777777" w:rsidTr="001E70B9">
        <w:tc>
          <w:tcPr>
            <w:tcW w:w="2830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835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77777777" w:rsidR="00FB7994" w:rsidRDefault="00FB7994">
            <w:r>
              <w:t xml:space="preserve">B12 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701" w:type="dxa"/>
          </w:tcPr>
          <w:p w14:paraId="364648AC" w14:textId="77777777" w:rsidR="001E70B9" w:rsidRDefault="00FF3CCF">
            <w:r w:rsidRPr="00DD7485">
              <w:rPr>
                <w:highlight w:val="yellow"/>
              </w:rPr>
              <w:t>177</w:t>
            </w:r>
          </w:p>
          <w:p w14:paraId="682198E6" w14:textId="77777777" w:rsidR="00FF3CCF" w:rsidRDefault="00FF3CCF"/>
          <w:p w14:paraId="1F04C319" w14:textId="77777777" w:rsidR="00FF3CCF" w:rsidRDefault="00FF3CCF">
            <w:r>
              <w:t>Good</w:t>
            </w:r>
          </w:p>
          <w:p w14:paraId="1A824F0C" w14:textId="5A46E104" w:rsidR="00FF3CCF" w:rsidRDefault="00FF3CCF">
            <w:r>
              <w:t>Good</w:t>
            </w:r>
          </w:p>
        </w:tc>
        <w:tc>
          <w:tcPr>
            <w:tcW w:w="2552" w:type="dxa"/>
          </w:tcPr>
          <w:p w14:paraId="141F3144" w14:textId="70C5D77F" w:rsidR="00FB7994" w:rsidRDefault="00FF3CCF">
            <w:r>
              <w:t>50 - 150</w:t>
            </w:r>
          </w:p>
        </w:tc>
      </w:tr>
      <w:tr w:rsidR="00FB7994" w14:paraId="29E63394" w14:textId="77777777" w:rsidTr="001E70B9">
        <w:tc>
          <w:tcPr>
            <w:tcW w:w="2830" w:type="dxa"/>
          </w:tcPr>
          <w:p w14:paraId="3ABEC532" w14:textId="2A019B84" w:rsidR="00FB7994" w:rsidRDefault="008B19B8">
            <w:r>
              <w:lastRenderedPageBreak/>
              <w:t>Iron Studies</w:t>
            </w:r>
          </w:p>
          <w:p w14:paraId="439FD586" w14:textId="5EA2BE97" w:rsidR="00FB7994" w:rsidRDefault="00EC6B5A">
            <w:proofErr w:type="spellStart"/>
            <w:r>
              <w:t>Hematology</w:t>
            </w:r>
            <w:proofErr w:type="spellEnd"/>
          </w:p>
        </w:tc>
        <w:tc>
          <w:tcPr>
            <w:tcW w:w="2835" w:type="dxa"/>
          </w:tcPr>
          <w:p w14:paraId="72D1EBB6" w14:textId="77777777" w:rsidR="00FB7994" w:rsidRDefault="008B19B8">
            <w:r>
              <w:t>Ferritin</w:t>
            </w:r>
          </w:p>
          <w:p w14:paraId="59E742DC" w14:textId="77777777" w:rsidR="00EC6B5A" w:rsidRDefault="00EC6B5A">
            <w:r>
              <w:t>Mean Cell Volume</w:t>
            </w:r>
          </w:p>
          <w:p w14:paraId="65CF3EA8" w14:textId="703FA683" w:rsidR="00EC6B5A" w:rsidRDefault="00EC6B5A">
            <w:proofErr w:type="spellStart"/>
            <w:r>
              <w:t>Hematocrit</w:t>
            </w:r>
            <w:proofErr w:type="spellEnd"/>
            <w:r>
              <w:t xml:space="preserve"> (no. of RBCs)</w:t>
            </w:r>
          </w:p>
        </w:tc>
        <w:tc>
          <w:tcPr>
            <w:tcW w:w="1701" w:type="dxa"/>
          </w:tcPr>
          <w:p w14:paraId="38A1269B" w14:textId="46EE9A3C" w:rsidR="00EC6B5A" w:rsidRDefault="00EC6B5A">
            <w:r>
              <w:t>113</w:t>
            </w:r>
          </w:p>
          <w:p w14:paraId="45878688" w14:textId="77777777" w:rsidR="00EC6B5A" w:rsidRDefault="00EC6B5A">
            <w:r w:rsidRPr="00DD7485">
              <w:rPr>
                <w:highlight w:val="yellow"/>
              </w:rPr>
              <w:t>106</w:t>
            </w:r>
          </w:p>
          <w:p w14:paraId="5AA3B016" w14:textId="032836D0" w:rsidR="00EC6B5A" w:rsidRDefault="00EC6B5A">
            <w:r w:rsidRPr="00DD7485">
              <w:rPr>
                <w:highlight w:val="yellow"/>
              </w:rPr>
              <w:t>0.48</w:t>
            </w:r>
          </w:p>
        </w:tc>
        <w:tc>
          <w:tcPr>
            <w:tcW w:w="2552" w:type="dxa"/>
          </w:tcPr>
          <w:p w14:paraId="50E63A37" w14:textId="1D8FEF43" w:rsidR="00FB7994" w:rsidRDefault="008B19B8">
            <w:r>
              <w:t>Ideal &lt; 100</w:t>
            </w:r>
            <w:r w:rsidR="00EC6B5A">
              <w:t xml:space="preserve"> </w:t>
            </w:r>
          </w:p>
          <w:p w14:paraId="6FF64C69" w14:textId="28CB18B5" w:rsidR="00EC6B5A" w:rsidRDefault="00EC6B5A">
            <w:r>
              <w:t>80 – 98</w:t>
            </w:r>
          </w:p>
          <w:p w14:paraId="54A71BE6" w14:textId="735DDD84" w:rsidR="00EC6B5A" w:rsidRDefault="00EC6B5A">
            <w:r>
              <w:t>0.33-0.46</w:t>
            </w:r>
          </w:p>
        </w:tc>
      </w:tr>
      <w:tr w:rsidR="00FB7994" w14:paraId="6A2721C1" w14:textId="77777777" w:rsidTr="001E70B9">
        <w:tc>
          <w:tcPr>
            <w:tcW w:w="2830" w:type="dxa"/>
          </w:tcPr>
          <w:p w14:paraId="5CF0F680" w14:textId="77777777" w:rsidR="00FB7994" w:rsidRDefault="00FF3CCF">
            <w:r>
              <w:t>Anion Gap</w:t>
            </w:r>
          </w:p>
          <w:p w14:paraId="2623B9DB" w14:textId="7CED701B" w:rsidR="00FF3CCF" w:rsidRDefault="00FF3CCF">
            <w:r>
              <w:t>Urate</w:t>
            </w:r>
          </w:p>
        </w:tc>
        <w:tc>
          <w:tcPr>
            <w:tcW w:w="2835" w:type="dxa"/>
          </w:tcPr>
          <w:p w14:paraId="439DC460" w14:textId="77777777" w:rsidR="00FB7994" w:rsidRDefault="00FB7994"/>
        </w:tc>
        <w:tc>
          <w:tcPr>
            <w:tcW w:w="1701" w:type="dxa"/>
          </w:tcPr>
          <w:p w14:paraId="680A08F2" w14:textId="77777777" w:rsidR="00FB7994" w:rsidRPr="00DD7485" w:rsidRDefault="00FF3CCF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14.7</w:t>
            </w:r>
          </w:p>
          <w:p w14:paraId="16836B19" w14:textId="497D5847" w:rsidR="00FF3CCF" w:rsidRPr="00DD7485" w:rsidRDefault="00FF3CCF">
            <w:pPr>
              <w:rPr>
                <w:highlight w:val="yellow"/>
              </w:rPr>
            </w:pPr>
            <w:r w:rsidRPr="00DD7485">
              <w:rPr>
                <w:highlight w:val="yellow"/>
              </w:rPr>
              <w:t>0.31</w:t>
            </w:r>
          </w:p>
        </w:tc>
        <w:tc>
          <w:tcPr>
            <w:tcW w:w="2552" w:type="dxa"/>
          </w:tcPr>
          <w:p w14:paraId="54EB3608" w14:textId="5E9FB4C4" w:rsidR="00FB7994" w:rsidRDefault="005E561E">
            <w:r>
              <w:t>Mild metabolic acidity</w:t>
            </w:r>
          </w:p>
          <w:p w14:paraId="4AB057DA" w14:textId="139F28D4" w:rsidR="00FF3CCF" w:rsidRDefault="00FF3CCF">
            <w:r>
              <w:t>0.14 – 0.35 (high normal)</w:t>
            </w:r>
          </w:p>
        </w:tc>
      </w:tr>
    </w:tbl>
    <w:p w14:paraId="7A46E7F7" w14:textId="77777777" w:rsidR="00FB7994" w:rsidRDefault="00FB7994"/>
    <w:p w14:paraId="0D3DDC6E" w14:textId="7EDF04D8" w:rsidR="00FB7994" w:rsidRDefault="00FB7994">
      <w:r>
        <w:t xml:space="preserve">Naturopathic Assessment </w:t>
      </w:r>
    </w:p>
    <w:p w14:paraId="4CC9D1C5" w14:textId="11212B99" w:rsidR="008B19B8" w:rsidRDefault="00067534">
      <w:r>
        <w:t xml:space="preserve">Early menopause and chronic inflammatory disease, and mild metabolic acidosis leading to bone loss over many years.  Ongoing auto-antibodies mean ongoing inflammation.  </w:t>
      </w:r>
    </w:p>
    <w:p w14:paraId="6F693C2F" w14:textId="77777777" w:rsidR="00FB7994" w:rsidRDefault="00FB7994"/>
    <w:p w14:paraId="3336BCC1" w14:textId="0A612C4C" w:rsidR="00FB7994" w:rsidRDefault="00FB7994">
      <w:r>
        <w:t>Additional Testing</w:t>
      </w:r>
    </w:p>
    <w:p w14:paraId="4CED1E2D" w14:textId="10EAAC3C" w:rsidR="00872DE1" w:rsidRDefault="00872DE1">
      <w:r>
        <w:t xml:space="preserve">Selenium, </w:t>
      </w:r>
      <w:r w:rsidR="00FF3CCF">
        <w:t xml:space="preserve">Zinc, copper, </w:t>
      </w:r>
      <w:r>
        <w:t>gluten antibodies</w:t>
      </w:r>
      <w:r w:rsidR="00DD7485">
        <w:t xml:space="preserve"> – or gluten / dairy free diet and recheck auto-antibodies in 3 months.</w:t>
      </w:r>
    </w:p>
    <w:p w14:paraId="55F3FE52" w14:textId="0F5E6CF5" w:rsidR="00FB7994" w:rsidRDefault="00067534">
      <w:r>
        <w:t xml:space="preserve">Further investigation of </w:t>
      </w:r>
      <w:r w:rsidR="00DD7485">
        <w:t>haematology</w:t>
      </w:r>
      <w:r>
        <w:t xml:space="preserve"> and / or recheck in 3 – 6 months</w:t>
      </w:r>
    </w:p>
    <w:p w14:paraId="53DC89AD" w14:textId="77777777" w:rsidR="00067534" w:rsidRDefault="00067534"/>
    <w:p w14:paraId="0C707133" w14:textId="4E9AA47D" w:rsidR="00FB7994" w:rsidRDefault="00FB7994">
      <w:r>
        <w:t>Health Goals</w:t>
      </w:r>
    </w:p>
    <w:p w14:paraId="1DA525CE" w14:textId="560FD0A5" w:rsidR="00067534" w:rsidRDefault="00067534">
      <w:r>
        <w:t>Improve bone density</w:t>
      </w:r>
      <w:r w:rsidR="00626602">
        <w:t>.</w:t>
      </w:r>
    </w:p>
    <w:p w14:paraId="2D1EC66C" w14:textId="77777777" w:rsidR="00C86D04" w:rsidRDefault="00C86D04"/>
    <w:p w14:paraId="0DFA203F" w14:textId="001BB41F" w:rsidR="00FB7994" w:rsidRDefault="006B0A08">
      <w:r>
        <w:t xml:space="preserve">Additional Recommendations </w:t>
      </w:r>
    </w:p>
    <w:p w14:paraId="41D9AD27" w14:textId="37C43923" w:rsidR="001E70B9" w:rsidRDefault="00067534">
      <w:r>
        <w:t>Drink water: 1.5 – 2 L / day</w:t>
      </w:r>
    </w:p>
    <w:p w14:paraId="7DD0BC77" w14:textId="483E8900" w:rsidR="00626602" w:rsidRDefault="00626602">
      <w:r>
        <w:t>Exercise: physiotherapist for specific bone strengthening exercises</w:t>
      </w:r>
    </w:p>
    <w:p w14:paraId="3258F3AD" w14:textId="77777777" w:rsidR="00067534" w:rsidRDefault="00067534"/>
    <w:p w14:paraId="4FB3B839" w14:textId="77777777" w:rsidR="006B0A08" w:rsidRDefault="006B0A08"/>
    <w:p w14:paraId="3CAF4A69" w14:textId="1018E2B5" w:rsidR="006B0A08" w:rsidRDefault="006B0A08">
      <w:r>
        <w:t>Active Treatment Plan</w:t>
      </w:r>
    </w:p>
    <w:p w14:paraId="25BDEAD5" w14:textId="5304ECEB" w:rsidR="00C86D04" w:rsidRDefault="00C86D04">
      <w:r>
        <w:t>Stage 1</w:t>
      </w:r>
      <w:r w:rsidR="00626602">
        <w:t>.  1 – 6 weeks</w:t>
      </w:r>
    </w:p>
    <w:p w14:paraId="180195E9" w14:textId="77777777" w:rsidR="00067534" w:rsidRDefault="00067534">
      <w:r>
        <w:t xml:space="preserve">Support gut health: </w:t>
      </w:r>
    </w:p>
    <w:p w14:paraId="67A7FE24" w14:textId="3DC3B4F3" w:rsidR="00067534" w:rsidRDefault="00067534" w:rsidP="00067534">
      <w:pPr>
        <w:pStyle w:val="ListParagraph"/>
        <w:numPr>
          <w:ilvl w:val="0"/>
          <w:numId w:val="4"/>
        </w:numPr>
      </w:pPr>
      <w:r>
        <w:t>gentle cleanse with antimicrobial herbs and support health bacteria</w:t>
      </w:r>
    </w:p>
    <w:p w14:paraId="11B0865D" w14:textId="1FE3E066" w:rsidR="00067534" w:rsidRDefault="00067534" w:rsidP="00067534">
      <w:pPr>
        <w:pStyle w:val="ListParagraph"/>
        <w:numPr>
          <w:ilvl w:val="0"/>
          <w:numId w:val="4"/>
        </w:numPr>
      </w:pPr>
      <w:r>
        <w:t>Improve absorption of calcium and other minerals</w:t>
      </w:r>
      <w:r w:rsidR="00176172">
        <w:t xml:space="preserve"> with specific prebiotics and diet</w:t>
      </w:r>
    </w:p>
    <w:p w14:paraId="04246527" w14:textId="5543D1B4" w:rsidR="00176172" w:rsidRDefault="00176172" w:rsidP="00067534">
      <w:pPr>
        <w:pStyle w:val="ListParagraph"/>
        <w:numPr>
          <w:ilvl w:val="0"/>
          <w:numId w:val="4"/>
        </w:numPr>
      </w:pPr>
      <w:r>
        <w:t>Gluten and Dairy Free diet to reduce auto-immunity and inflammation</w:t>
      </w:r>
    </w:p>
    <w:p w14:paraId="7474F891" w14:textId="77777777" w:rsidR="006B0A08" w:rsidRDefault="006B0A08"/>
    <w:p w14:paraId="3AA8218F" w14:textId="7D6E4703" w:rsidR="00067534" w:rsidRDefault="006B0A08">
      <w:r>
        <w:t>Stage 2</w:t>
      </w:r>
      <w:r w:rsidR="00626602">
        <w:t>.  2 – 4 weeks</w:t>
      </w:r>
    </w:p>
    <w:p w14:paraId="0BAC1DA4" w14:textId="4EB357D7" w:rsidR="005E561E" w:rsidRDefault="00067534">
      <w:r>
        <w:t>Ongoing gut support</w:t>
      </w:r>
      <w:r w:rsidR="005E561E">
        <w:t xml:space="preserve"> for prevention / treatment of auto-immunity</w:t>
      </w:r>
      <w:r w:rsidR="00176172">
        <w:t>: heal and seal Gut lining</w:t>
      </w:r>
    </w:p>
    <w:p w14:paraId="513DAEBE" w14:textId="1EFC0F43" w:rsidR="00176172" w:rsidRDefault="00176172">
      <w:r>
        <w:t>Reduce inflammation</w:t>
      </w:r>
    </w:p>
    <w:p w14:paraId="46E243B3" w14:textId="673029AB" w:rsidR="00176172" w:rsidRDefault="00176172">
      <w:r>
        <w:t>Ongoing support of bone health</w:t>
      </w:r>
    </w:p>
    <w:p w14:paraId="0180916E" w14:textId="77777777" w:rsidR="00067534" w:rsidRDefault="00067534"/>
    <w:p w14:paraId="411F0C2D" w14:textId="3DBB7F54" w:rsidR="006B0A08" w:rsidRDefault="006B0A08">
      <w:r>
        <w:t>Stage 3</w:t>
      </w:r>
      <w:r w:rsidR="00626602">
        <w:t>. Ongoing</w:t>
      </w:r>
    </w:p>
    <w:p w14:paraId="5D109D2B" w14:textId="4E9583A4" w:rsidR="00176172" w:rsidRDefault="00176172">
      <w:r>
        <w:t xml:space="preserve">Retest blood parameters: adjust treatment accordingly. </w:t>
      </w:r>
    </w:p>
    <w:p w14:paraId="4C6C9C3C" w14:textId="426E86DE" w:rsidR="00626602" w:rsidRDefault="00176172">
      <w:r>
        <w:t xml:space="preserve">Ongoing </w:t>
      </w:r>
      <w:r w:rsidR="00626602">
        <w:t>Dietary education for alkalising system, supporting gut health, supporting bone health and reducing inflammation</w:t>
      </w:r>
      <w:r w:rsidR="005E561E">
        <w:t xml:space="preserve"> / auto-immunity</w:t>
      </w:r>
    </w:p>
    <w:p w14:paraId="4581E99A" w14:textId="77777777" w:rsidR="00626602" w:rsidRDefault="00626602"/>
    <w:p w14:paraId="5B9F9FDE" w14:textId="77777777" w:rsidR="006B0A08" w:rsidRDefault="006B0A08">
      <w:r>
        <w:t>Total Recommended Visits</w:t>
      </w:r>
    </w:p>
    <w:p w14:paraId="15C4E071" w14:textId="67796AA7" w:rsidR="006B0A08" w:rsidRDefault="00626602">
      <w:r>
        <w:t xml:space="preserve">3 – 5.  </w:t>
      </w:r>
    </w:p>
    <w:p w14:paraId="55544FD1" w14:textId="77777777" w:rsidR="008D2E96" w:rsidRDefault="008D2E96"/>
    <w:p w14:paraId="3CE30BE5" w14:textId="37FD82CD" w:rsidR="006B0A08" w:rsidRDefault="006B0A08">
      <w:r>
        <w:t>Transition to Maintenance Plan</w:t>
      </w:r>
    </w:p>
    <w:p w14:paraId="138FCF29" w14:textId="48C57CDA" w:rsidR="00626602" w:rsidRDefault="00626602">
      <w:r>
        <w:t>Wellness check-in once every 6 – 12 months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7600"/>
    <w:multiLevelType w:val="hybridMultilevel"/>
    <w:tmpl w:val="7B4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5824"/>
    <w:multiLevelType w:val="hybridMultilevel"/>
    <w:tmpl w:val="3684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67534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06693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76172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1122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561E"/>
    <w:rsid w:val="005E7D64"/>
    <w:rsid w:val="00601858"/>
    <w:rsid w:val="006041D9"/>
    <w:rsid w:val="00606E0C"/>
    <w:rsid w:val="00606E38"/>
    <w:rsid w:val="00624082"/>
    <w:rsid w:val="0062660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72DE1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6D04"/>
    <w:rsid w:val="00C90C17"/>
    <w:rsid w:val="00C95C43"/>
    <w:rsid w:val="00C96359"/>
    <w:rsid w:val="00C97BA9"/>
    <w:rsid w:val="00CA57FD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D7485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96C15"/>
    <w:rsid w:val="00EA086D"/>
    <w:rsid w:val="00EA12F3"/>
    <w:rsid w:val="00EB6CA5"/>
    <w:rsid w:val="00EC6B5A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1AD9"/>
    <w:rsid w:val="00F83039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3CCF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2023-08-08T07:01:00Z</dcterms:created>
  <dcterms:modified xsi:type="dcterms:W3CDTF">2023-11-06T05:30:00Z</dcterms:modified>
</cp:coreProperties>
</file>