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3498F0BC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6808A1">
        <w:t xml:space="preserve">6 Feb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47CA95F5" w:rsidR="00FB7994" w:rsidRDefault="00FB7994">
      <w:r>
        <w:t xml:space="preserve">Name: </w:t>
      </w:r>
      <w:r w:rsidR="00AA0444">
        <w:t xml:space="preserve"> </w:t>
      </w:r>
      <w:r w:rsidR="006808A1">
        <w:t>Jo-Anne Chang</w:t>
      </w:r>
    </w:p>
    <w:p w14:paraId="6A1EEBA5" w14:textId="07B97F63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6808A1">
        <w:t>65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42F54A1A" w:rsidR="00002C62" w:rsidRDefault="006808A1">
      <w:r>
        <w:t xml:space="preserve">Vomiting </w:t>
      </w:r>
      <w:r w:rsidR="009A2544">
        <w:t xml:space="preserve">(History of) </w:t>
      </w:r>
      <w:r>
        <w:t>and Nausea</w:t>
      </w:r>
    </w:p>
    <w:p w14:paraId="4A113E1A" w14:textId="00CDBEB0" w:rsidR="009A2544" w:rsidRDefault="009A2544" w:rsidP="007D09E9">
      <w:pPr>
        <w:pStyle w:val="ListParagraph"/>
        <w:numPr>
          <w:ilvl w:val="0"/>
          <w:numId w:val="18"/>
        </w:numPr>
      </w:pPr>
      <w:r>
        <w:t>Constipation can cause nausea and a feeling of illness (see below)</w:t>
      </w:r>
    </w:p>
    <w:p w14:paraId="5B815FD2" w14:textId="2994E3A1" w:rsidR="009A2544" w:rsidRDefault="009A2544" w:rsidP="007D09E9">
      <w:pPr>
        <w:pStyle w:val="ListParagraph"/>
        <w:numPr>
          <w:ilvl w:val="0"/>
          <w:numId w:val="18"/>
        </w:numPr>
      </w:pPr>
      <w:r>
        <w:t>Sluggish liver and digestion</w:t>
      </w:r>
    </w:p>
    <w:p w14:paraId="2696C717" w14:textId="77777777" w:rsidR="00B633E0" w:rsidRDefault="00B633E0" w:rsidP="00B633E0"/>
    <w:p w14:paraId="55272DFE" w14:textId="6A15C396" w:rsidR="007D09E9" w:rsidRDefault="00327AD1">
      <w:r>
        <w:t>A lot of</w:t>
      </w:r>
      <w:r w:rsidR="007A1BF8">
        <w:t xml:space="preserve"> stress </w:t>
      </w:r>
      <w:r>
        <w:t xml:space="preserve">in the last year.  </w:t>
      </w:r>
    </w:p>
    <w:p w14:paraId="52866546" w14:textId="1D68575B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fatigue </w:t>
      </w:r>
      <w:r w:rsidR="00005A62">
        <w:t>and low mood / anxiety</w:t>
      </w:r>
    </w:p>
    <w:p w14:paraId="46EBEDA3" w14:textId="03195413" w:rsidR="00327AD1" w:rsidRDefault="00327AD1" w:rsidP="007D09E9">
      <w:pPr>
        <w:pStyle w:val="ListParagraph"/>
        <w:numPr>
          <w:ilvl w:val="0"/>
          <w:numId w:val="20"/>
        </w:numPr>
      </w:pPr>
      <w:r>
        <w:t>Can cause lowered function of the adrenal glands resulting in disordered stress response, particularly variable energy levels often punctuated by extreme fatigue</w:t>
      </w:r>
      <w:r w:rsidR="000324BB">
        <w:t xml:space="preserve">, lack of stamina.  </w:t>
      </w:r>
    </w:p>
    <w:p w14:paraId="4E8B4668" w14:textId="0191CD1B" w:rsidR="007A1BF8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</w:t>
      </w:r>
      <w:r w:rsidR="00005A62">
        <w:t>reduce absorption of nutrients</w:t>
      </w:r>
    </w:p>
    <w:p w14:paraId="04FDEDEA" w14:textId="55FA4577" w:rsidR="007D09E9" w:rsidRDefault="007D09E9" w:rsidP="007D09E9"/>
    <w:p w14:paraId="4DEE019D" w14:textId="61206C0B" w:rsidR="00005A62" w:rsidRDefault="006808A1" w:rsidP="007D09E9">
      <w:r>
        <w:t>Gut Health</w:t>
      </w:r>
    </w:p>
    <w:p w14:paraId="3F06394A" w14:textId="17DBA498" w:rsidR="000324BB" w:rsidRDefault="006808A1" w:rsidP="00005A62">
      <w:pPr>
        <w:pStyle w:val="ListParagraph"/>
        <w:numPr>
          <w:ilvl w:val="0"/>
          <w:numId w:val="23"/>
        </w:numPr>
      </w:pPr>
      <w:r>
        <w:t xml:space="preserve">Constipation – causes reabsorption of toxins – endotoxicity can cause feeling of </w:t>
      </w:r>
      <w:r w:rsidR="009A2544">
        <w:t>illness</w:t>
      </w:r>
      <w:r>
        <w:t>, nausea</w:t>
      </w:r>
    </w:p>
    <w:p w14:paraId="78A0D7BF" w14:textId="6CA238BA" w:rsidR="00005A62" w:rsidRDefault="006808A1" w:rsidP="00005A62">
      <w:pPr>
        <w:pStyle w:val="ListParagraph"/>
        <w:numPr>
          <w:ilvl w:val="0"/>
          <w:numId w:val="23"/>
        </w:numPr>
      </w:pPr>
      <w:r>
        <w:t>Lot of antibiotics in 2020 – can affect gut health for years</w:t>
      </w:r>
    </w:p>
    <w:p w14:paraId="0633BDF5" w14:textId="72149AD5" w:rsidR="00005A62" w:rsidRDefault="006808A1" w:rsidP="007D09E9">
      <w:pPr>
        <w:pStyle w:val="ListParagraph"/>
        <w:numPr>
          <w:ilvl w:val="0"/>
          <w:numId w:val="23"/>
        </w:numPr>
      </w:pPr>
      <w:r>
        <w:t xml:space="preserve">Indigestion </w:t>
      </w:r>
      <w:r w:rsidR="009A2544">
        <w:t xml:space="preserve">and poor digestion </w:t>
      </w:r>
      <w:r>
        <w:t>– c</w:t>
      </w:r>
      <w:r w:rsidR="009A2544">
        <w:t>an</w:t>
      </w:r>
      <w:r>
        <w:t xml:space="preserve"> contribute to nausea</w:t>
      </w:r>
    </w:p>
    <w:p w14:paraId="1B84E2FB" w14:textId="45845A87" w:rsidR="00847E92" w:rsidRDefault="00847E92" w:rsidP="007D09E9">
      <w:pPr>
        <w:pStyle w:val="ListParagraph"/>
        <w:numPr>
          <w:ilvl w:val="0"/>
          <w:numId w:val="23"/>
        </w:numPr>
      </w:pPr>
      <w:r>
        <w:t xml:space="preserve">Can contribute to mood and anxiety and vice versa 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C3DB70D" w14:textId="176A9847" w:rsidR="006808A1" w:rsidRDefault="00B633E0">
      <w:r>
        <w:t>Stress</w:t>
      </w:r>
      <w:r w:rsidR="006808A1">
        <w:t xml:space="preserve"> with work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73C3298A" w:rsidR="00A65673" w:rsidRDefault="006808A1">
      <w:r>
        <w:t>Pathology:</w:t>
      </w:r>
    </w:p>
    <w:p w14:paraId="211D90A4" w14:textId="260A1497" w:rsidR="006808A1" w:rsidRDefault="006808A1" w:rsidP="00CF696B">
      <w:pPr>
        <w:pStyle w:val="ListParagraph"/>
        <w:numPr>
          <w:ilvl w:val="0"/>
          <w:numId w:val="26"/>
        </w:numPr>
      </w:pPr>
      <w:r>
        <w:t>Bicarbonate Ion and Urate – out of range – indication metabolic acidity</w:t>
      </w:r>
    </w:p>
    <w:p w14:paraId="6BC4B9E6" w14:textId="071104FD" w:rsidR="006808A1" w:rsidRDefault="006808A1" w:rsidP="00CF696B">
      <w:pPr>
        <w:pStyle w:val="ListParagraph"/>
        <w:numPr>
          <w:ilvl w:val="0"/>
          <w:numId w:val="26"/>
        </w:numPr>
      </w:pPr>
      <w:r>
        <w:t>Kidney function: low-normal – low kidney fun</w:t>
      </w:r>
      <w:r w:rsidR="009A2544">
        <w:t>c</w:t>
      </w:r>
      <w:r>
        <w:t>tion</w:t>
      </w:r>
    </w:p>
    <w:p w14:paraId="756E9291" w14:textId="75137A48" w:rsidR="006808A1" w:rsidRDefault="006808A1" w:rsidP="00CF696B">
      <w:pPr>
        <w:pStyle w:val="ListParagraph"/>
        <w:numPr>
          <w:ilvl w:val="0"/>
          <w:numId w:val="26"/>
        </w:numPr>
      </w:pPr>
      <w:r>
        <w:t>Triglycerides and Cholesterol: High-normal</w:t>
      </w:r>
      <w:r w:rsidR="009A2544">
        <w:t xml:space="preserve"> – high triglycerides indicate insulin resistance</w:t>
      </w:r>
    </w:p>
    <w:p w14:paraId="0747110C" w14:textId="44835812" w:rsidR="009A2544" w:rsidRDefault="009A2544" w:rsidP="00CF696B">
      <w:pPr>
        <w:pStyle w:val="ListParagraph"/>
        <w:numPr>
          <w:ilvl w:val="0"/>
          <w:numId w:val="26"/>
        </w:numPr>
      </w:pPr>
      <w:r>
        <w:t xml:space="preserve">Fasting blood sugar:  5.3:  Ideal </w:t>
      </w:r>
      <w:proofErr w:type="gramStart"/>
      <w:r>
        <w:t>is  &lt;</w:t>
      </w:r>
      <w:proofErr w:type="gramEnd"/>
      <w:r>
        <w:t>5 – can indicate a degree on insulin resistance</w:t>
      </w:r>
    </w:p>
    <w:p w14:paraId="3586C642" w14:textId="58B8A22B" w:rsidR="006808A1" w:rsidRDefault="006808A1" w:rsidP="00CF696B">
      <w:pPr>
        <w:pStyle w:val="ListParagraph"/>
        <w:numPr>
          <w:ilvl w:val="0"/>
          <w:numId w:val="26"/>
        </w:numPr>
      </w:pPr>
      <w:r>
        <w:t>White blood cells: neutrophils: low-</w:t>
      </w:r>
      <w:proofErr w:type="gramStart"/>
      <w:r>
        <w:t>normal</w:t>
      </w:r>
      <w:proofErr w:type="gramEnd"/>
      <w:r>
        <w:t xml:space="preserve"> indicate lowered immunity</w:t>
      </w:r>
    </w:p>
    <w:p w14:paraId="775ED8C4" w14:textId="77777777" w:rsidR="00CF696B" w:rsidRDefault="00CF696B"/>
    <w:p w14:paraId="272EDF6E" w14:textId="77777777" w:rsidR="00CF696B" w:rsidRDefault="00CF696B">
      <w:r>
        <w:t>Other</w:t>
      </w:r>
    </w:p>
    <w:p w14:paraId="0FF34010" w14:textId="31D29CED" w:rsidR="001800BE" w:rsidRDefault="001800BE" w:rsidP="00CF696B">
      <w:pPr>
        <w:pStyle w:val="ListParagraph"/>
        <w:numPr>
          <w:ilvl w:val="0"/>
          <w:numId w:val="27"/>
        </w:numPr>
      </w:pPr>
      <w:r>
        <w:t xml:space="preserve">Blood Pressure: </w:t>
      </w:r>
      <w:r w:rsidR="000324BB">
        <w:t>1</w:t>
      </w:r>
      <w:r w:rsidR="006808A1">
        <w:t>15</w:t>
      </w:r>
      <w:r w:rsidR="000324BB">
        <w:t>/</w:t>
      </w:r>
      <w:r w:rsidR="006808A1">
        <w:t>77, pulse 69 – normal</w:t>
      </w:r>
    </w:p>
    <w:p w14:paraId="67D0200E" w14:textId="77A769B4" w:rsidR="006808A1" w:rsidRDefault="006808A1" w:rsidP="00CF696B">
      <w:pPr>
        <w:pStyle w:val="ListParagraph"/>
        <w:numPr>
          <w:ilvl w:val="0"/>
          <w:numId w:val="27"/>
        </w:numPr>
      </w:pPr>
      <w:r>
        <w:t>Random Blood glucose: 9.2 (just had coke)</w:t>
      </w:r>
    </w:p>
    <w:p w14:paraId="6C8F1334" w14:textId="7D96021F" w:rsidR="006808A1" w:rsidRDefault="006808A1" w:rsidP="00CF696B">
      <w:pPr>
        <w:pStyle w:val="ListParagraph"/>
        <w:numPr>
          <w:ilvl w:val="0"/>
          <w:numId w:val="27"/>
        </w:numPr>
      </w:pPr>
      <w:proofErr w:type="spellStart"/>
      <w:r>
        <w:t>Hemaview</w:t>
      </w:r>
      <w:proofErr w:type="spellEnd"/>
      <w:r>
        <w:t>: some inflammation, oxidative stress</w:t>
      </w:r>
    </w:p>
    <w:p w14:paraId="3003B933" w14:textId="7EDC4D7A" w:rsidR="006808A1" w:rsidRDefault="006808A1" w:rsidP="00CF696B">
      <w:pPr>
        <w:pStyle w:val="ListParagraph"/>
        <w:numPr>
          <w:ilvl w:val="0"/>
          <w:numId w:val="27"/>
        </w:numPr>
      </w:pPr>
      <w:r>
        <w:t>Signs of deficiencies: Magnesium, B vitamins</w:t>
      </w:r>
    </w:p>
    <w:p w14:paraId="2DC6B171" w14:textId="68383881" w:rsidR="00CF696B" w:rsidRDefault="00CF696B"/>
    <w:p w14:paraId="5F1211F0" w14:textId="77777777" w:rsidR="00CF696B" w:rsidRDefault="00CF696B"/>
    <w:p w14:paraId="2FD21CE1" w14:textId="5A71E95A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51C47DCA" w14:textId="2461CFB3" w:rsidR="00C24673" w:rsidRDefault="00CF696B">
      <w:r>
        <w:t>Retest in 6months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B25D09F" w14:textId="5C9EB98D" w:rsidR="00CC0CF2" w:rsidRDefault="00CC0CF2"/>
    <w:p w14:paraId="50413A2D" w14:textId="23DCA66A" w:rsidR="00CF696B" w:rsidRDefault="00CF696B">
      <w:r>
        <w:t>Fat burning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8FC280A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3D24D1ED" w14:textId="64114C87" w:rsidR="00310B99" w:rsidRPr="00310B99" w:rsidRDefault="00CF696B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Herbal digestion tonic 5-7 ml 2x daily before meals.</w:t>
      </w:r>
    </w:p>
    <w:p w14:paraId="466A0605" w14:textId="77777777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310B99">
        <w:rPr>
          <w:rFonts w:eastAsia="Times New Roman" w:cstheme="minorHAnsi"/>
          <w:color w:val="24303F"/>
          <w:shd w:val="clear" w:color="auto" w:fill="FFFFFF"/>
        </w:rPr>
        <w:t>Ultra Flora</w:t>
      </w:r>
      <w:proofErr w:type="spellEnd"/>
      <w:r w:rsidRPr="00310B99">
        <w:rPr>
          <w:rFonts w:eastAsia="Times New Roman" w:cstheme="minorHAnsi"/>
          <w:color w:val="24303F"/>
          <w:shd w:val="clear" w:color="auto" w:fill="FFFFFF"/>
        </w:rPr>
        <w:t xml:space="preserve"> Restore: 1 cap morning with PHGG </w:t>
      </w:r>
    </w:p>
    <w:p w14:paraId="286D5AAC" w14:textId="33BF4EDF" w:rsidR="00310B99" w:rsidRPr="00244EB5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310B99">
        <w:rPr>
          <w:rFonts w:eastAsia="Times New Roman" w:cstheme="minorHAnsi"/>
          <w:color w:val="24303F"/>
          <w:shd w:val="clear" w:color="auto" w:fill="FFFFFF"/>
        </w:rPr>
        <w:t>PHGG: 2 tsp daily</w:t>
      </w:r>
    </w:p>
    <w:p w14:paraId="4D418D97" w14:textId="340A288F" w:rsidR="00244EB5" w:rsidRPr="00310B99" w:rsidRDefault="00244EB5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>Plate Handout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5BDF18D7" w:rsidR="00005A62" w:rsidRDefault="00CF696B">
      <w:pPr>
        <w:rPr>
          <w:b/>
        </w:rPr>
      </w:pPr>
      <w:r>
        <w:rPr>
          <w:b/>
        </w:rPr>
        <w:t>4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>
        <w:rPr>
          <w:b/>
        </w:rPr>
        <w:t>Nutrient repletion and stress management</w:t>
      </w:r>
    </w:p>
    <w:p w14:paraId="244ED8D3" w14:textId="18B307AE" w:rsidR="00C24673" w:rsidRDefault="00310B99" w:rsidP="009B52C7">
      <w:pPr>
        <w:pStyle w:val="ListParagraph"/>
        <w:numPr>
          <w:ilvl w:val="0"/>
          <w:numId w:val="24"/>
        </w:numPr>
      </w:pPr>
      <w:r>
        <w:t xml:space="preserve">Nutrients: </w:t>
      </w:r>
      <w:proofErr w:type="spellStart"/>
      <w:r w:rsidR="009A2544">
        <w:t>Alka</w:t>
      </w:r>
      <w:proofErr w:type="spellEnd"/>
      <w:r w:rsidR="009A2544">
        <w:t>-Calm (alkalising formula with B vitamins and Magnesium</w:t>
      </w:r>
    </w:p>
    <w:p w14:paraId="13BE5A29" w14:textId="00B6C5C2" w:rsidR="00310B99" w:rsidRDefault="00CF696B" w:rsidP="009B52C7">
      <w:pPr>
        <w:pStyle w:val="ListParagraph"/>
        <w:numPr>
          <w:ilvl w:val="0"/>
          <w:numId w:val="24"/>
        </w:numPr>
      </w:pPr>
      <w:r>
        <w:t>Herbs for nervous system</w:t>
      </w:r>
      <w:r w:rsidR="0026134E">
        <w:t xml:space="preserve">: </w:t>
      </w:r>
      <w:proofErr w:type="spellStart"/>
      <w:r w:rsidR="00A963F5">
        <w:t>NervaCalm</w:t>
      </w:r>
      <w:proofErr w:type="spellEnd"/>
      <w:r w:rsidR="009A2544">
        <w:t xml:space="preserve"> (this is new and is available with Vital.ly after 21</w:t>
      </w:r>
      <w:r w:rsidR="009A2544" w:rsidRPr="009A2544">
        <w:rPr>
          <w:vertAlign w:val="superscript"/>
        </w:rPr>
        <w:t>st</w:t>
      </w:r>
      <w:r w:rsidR="009A2544">
        <w:t xml:space="preserve"> of Feb – I would like you to take this as it has </w:t>
      </w:r>
      <w:proofErr w:type="gramStart"/>
      <w:r w:rsidR="009A2544">
        <w:t>a</w:t>
      </w:r>
      <w:proofErr w:type="gramEnd"/>
      <w:r w:rsidR="009A2544">
        <w:t xml:space="preserve"> herb that is calming, but also is used in traditional Chinese medicine for chronic kidney disease).  In the mean</w:t>
      </w:r>
      <w:r w:rsidR="001101D7">
        <w:t>-</w:t>
      </w:r>
      <w:r w:rsidR="009A2544">
        <w:t>time you can still take theanine – which works more acutely</w:t>
      </w:r>
      <w:r w:rsidR="001101D7">
        <w:t xml:space="preserve"> on a daily basis than herbs.  Herbs have a tonifying (and also calming effect) on the nervous system</w:t>
      </w:r>
      <w:r w:rsidR="009A2544">
        <w:t>.</w:t>
      </w:r>
      <w:r w:rsidR="001101D7">
        <w:t xml:space="preserve">  If you have used up the </w:t>
      </w:r>
      <w:proofErr w:type="spellStart"/>
      <w:r w:rsidR="001101D7">
        <w:t>MagTheanine</w:t>
      </w:r>
      <w:proofErr w:type="spellEnd"/>
      <w:r w:rsidR="001101D7">
        <w:t xml:space="preserve"> I have added a Theanine to the vital.ly script for you</w:t>
      </w:r>
    </w:p>
    <w:p w14:paraId="54129450" w14:textId="77777777" w:rsidR="009A2544" w:rsidRDefault="009A2544" w:rsidP="009A2544">
      <w:pPr>
        <w:pStyle w:val="ListParagraph"/>
        <w:numPr>
          <w:ilvl w:val="0"/>
          <w:numId w:val="24"/>
        </w:numPr>
      </w:pPr>
      <w:r>
        <w:t>Ongoing digestion and gut support</w:t>
      </w:r>
    </w:p>
    <w:p w14:paraId="67D0ACF5" w14:textId="77777777" w:rsidR="009A2544" w:rsidRDefault="009A2544" w:rsidP="009A2544">
      <w:pPr>
        <w:pStyle w:val="ListParagraph"/>
        <w:numPr>
          <w:ilvl w:val="1"/>
          <w:numId w:val="24"/>
        </w:numPr>
      </w:pPr>
      <w:r>
        <w:t>Gastro-Aid – one 2x daily with food</w:t>
      </w:r>
    </w:p>
    <w:p w14:paraId="799ACDB8" w14:textId="4B88226C" w:rsidR="009A2544" w:rsidRDefault="009A2544" w:rsidP="009A2544">
      <w:pPr>
        <w:pStyle w:val="ListParagraph"/>
        <w:numPr>
          <w:ilvl w:val="1"/>
          <w:numId w:val="24"/>
        </w:numPr>
      </w:pPr>
      <w:r>
        <w:t>PHGG – 1 tsp daily</w:t>
      </w:r>
    </w:p>
    <w:p w14:paraId="37637FBE" w14:textId="740EE50E" w:rsidR="00244EB5" w:rsidRDefault="00244EB5" w:rsidP="009B52C7">
      <w:pPr>
        <w:pStyle w:val="ListParagraph"/>
        <w:numPr>
          <w:ilvl w:val="0"/>
          <w:numId w:val="24"/>
        </w:numPr>
      </w:pPr>
      <w:r>
        <w:t>Acid and alkaline</w:t>
      </w:r>
      <w:r w:rsidR="001101D7">
        <w:t xml:space="preserve"> food</w:t>
      </w:r>
      <w:r>
        <w:t xml:space="preserve"> list</w:t>
      </w:r>
    </w:p>
    <w:p w14:paraId="7A764C88" w14:textId="125D3751" w:rsidR="001101D7" w:rsidRDefault="001101D7" w:rsidP="009B52C7">
      <w:pPr>
        <w:pStyle w:val="ListParagraph"/>
        <w:numPr>
          <w:ilvl w:val="0"/>
          <w:numId w:val="24"/>
        </w:numPr>
      </w:pPr>
      <w:proofErr w:type="spellStart"/>
      <w:r>
        <w:t>Vagus</w:t>
      </w:r>
      <w:proofErr w:type="spellEnd"/>
      <w:r>
        <w:t xml:space="preserve"> nerve handout.  </w:t>
      </w:r>
    </w:p>
    <w:p w14:paraId="7623AA3B" w14:textId="77777777" w:rsidR="00CE56E3" w:rsidRDefault="00CE56E3">
      <w:pPr>
        <w:rPr>
          <w:b/>
        </w:rPr>
      </w:pPr>
    </w:p>
    <w:p w14:paraId="3275F0C1" w14:textId="77777777" w:rsidR="00CF696B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9950BFA" w14:textId="76DB164F" w:rsidR="0007594A" w:rsidRPr="009B52C7" w:rsidRDefault="00CF696B">
      <w:pPr>
        <w:rPr>
          <w:b/>
        </w:rPr>
      </w:pPr>
      <w:r>
        <w:rPr>
          <w:b/>
        </w:rPr>
        <w:t>4 Weeks: Liver repair and detoxification</w:t>
      </w:r>
    </w:p>
    <w:p w14:paraId="3DDC6CDD" w14:textId="4DF3D760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1E9A4F53" w14:textId="1D2C17B1" w:rsidR="00CF696B" w:rsidRDefault="00CF696B" w:rsidP="00CF696B"/>
    <w:p w14:paraId="3F959B12" w14:textId="74A1B489" w:rsidR="00CF696B" w:rsidRPr="00CF696B" w:rsidRDefault="00CF696B" w:rsidP="00CF696B">
      <w:pPr>
        <w:rPr>
          <w:b/>
        </w:rPr>
      </w:pPr>
      <w:r w:rsidRPr="00CF696B">
        <w:rPr>
          <w:b/>
        </w:rPr>
        <w:t>Stage 4</w:t>
      </w:r>
      <w:bookmarkStart w:id="0" w:name="_GoBack"/>
      <w:bookmarkEnd w:id="0"/>
    </w:p>
    <w:p w14:paraId="7A97E4ED" w14:textId="06B1CF3B" w:rsidR="00CF696B" w:rsidRPr="00CF696B" w:rsidRDefault="00CF696B" w:rsidP="00CF696B">
      <w:pPr>
        <w:rPr>
          <w:b/>
        </w:rPr>
      </w:pPr>
      <w:r w:rsidRPr="00CF696B">
        <w:rPr>
          <w:b/>
        </w:rPr>
        <w:t>6 months: Weight loss</w:t>
      </w:r>
    </w:p>
    <w:p w14:paraId="6E67CB65" w14:textId="04C2C228" w:rsidR="00CF696B" w:rsidRDefault="00CF696B" w:rsidP="00CF696B">
      <w:pPr>
        <w:pStyle w:val="ListParagraph"/>
        <w:numPr>
          <w:ilvl w:val="0"/>
          <w:numId w:val="25"/>
        </w:numPr>
      </w:pPr>
      <w:r>
        <w:t>Specific dietary strategies for sustainable weight l</w:t>
      </w:r>
      <w:r w:rsidR="00244EB5">
        <w:t>o</w:t>
      </w:r>
      <w:r>
        <w:t>ss.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1CE2067B" w:rsidR="008A3ECA" w:rsidRDefault="008A3ECA">
      <w:r>
        <w:t xml:space="preserve">Monthly for next </w:t>
      </w:r>
      <w:r w:rsidR="008C78A9">
        <w:t>2</w:t>
      </w:r>
      <w:r>
        <w:t xml:space="preserve">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lastRenderedPageBreak/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0AE4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D0E18"/>
    <w:multiLevelType w:val="hybridMultilevel"/>
    <w:tmpl w:val="AA12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E72C1"/>
    <w:multiLevelType w:val="hybridMultilevel"/>
    <w:tmpl w:val="5F34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24"/>
  </w:num>
  <w:num w:numId="8">
    <w:abstractNumId w:val="7"/>
  </w:num>
  <w:num w:numId="9">
    <w:abstractNumId w:val="6"/>
  </w:num>
  <w:num w:numId="10">
    <w:abstractNumId w:val="16"/>
  </w:num>
  <w:num w:numId="11">
    <w:abstractNumId w:val="26"/>
  </w:num>
  <w:num w:numId="12">
    <w:abstractNumId w:val="20"/>
  </w:num>
  <w:num w:numId="13">
    <w:abstractNumId w:val="19"/>
  </w:num>
  <w:num w:numId="14">
    <w:abstractNumId w:val="5"/>
  </w:num>
  <w:num w:numId="15">
    <w:abstractNumId w:val="12"/>
  </w:num>
  <w:num w:numId="16">
    <w:abstractNumId w:val="8"/>
  </w:num>
  <w:num w:numId="17">
    <w:abstractNumId w:val="18"/>
  </w:num>
  <w:num w:numId="18">
    <w:abstractNumId w:val="1"/>
  </w:num>
  <w:num w:numId="19">
    <w:abstractNumId w:val="17"/>
  </w:num>
  <w:num w:numId="20">
    <w:abstractNumId w:val="14"/>
  </w:num>
  <w:num w:numId="21">
    <w:abstractNumId w:val="22"/>
  </w:num>
  <w:num w:numId="22">
    <w:abstractNumId w:val="3"/>
  </w:num>
  <w:num w:numId="23">
    <w:abstractNumId w:val="15"/>
  </w:num>
  <w:num w:numId="24">
    <w:abstractNumId w:val="23"/>
  </w:num>
  <w:num w:numId="25">
    <w:abstractNumId w:val="0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E197E"/>
    <w:rsid w:val="000F154F"/>
    <w:rsid w:val="00100831"/>
    <w:rsid w:val="00105F66"/>
    <w:rsid w:val="001101D7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4EB5"/>
    <w:rsid w:val="00245C4D"/>
    <w:rsid w:val="00246EBC"/>
    <w:rsid w:val="00255A89"/>
    <w:rsid w:val="0025776C"/>
    <w:rsid w:val="0026134E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27C18"/>
    <w:rsid w:val="0034287E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1F48"/>
    <w:rsid w:val="00667008"/>
    <w:rsid w:val="0067448B"/>
    <w:rsid w:val="00674A53"/>
    <w:rsid w:val="0067667A"/>
    <w:rsid w:val="006808A1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6CBB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47E92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C78A9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2544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63F5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3FB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CF696B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3C01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2023-11-15T03:00:00Z</cp:lastPrinted>
  <dcterms:created xsi:type="dcterms:W3CDTF">2025-02-05T07:12:00Z</dcterms:created>
  <dcterms:modified xsi:type="dcterms:W3CDTF">2025-03-11T07:48:00Z</dcterms:modified>
</cp:coreProperties>
</file>