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DCEFFF4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0C1EC2">
        <w:t xml:space="preserve">29 April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2D91FFF4" w:rsidR="00FB7994" w:rsidRDefault="00FB7994">
      <w:r>
        <w:t xml:space="preserve">Name: </w:t>
      </w:r>
      <w:r w:rsidR="00AA0444">
        <w:t xml:space="preserve"> </w:t>
      </w:r>
      <w:r w:rsidR="000C1EC2">
        <w:t>Colleen Fenn</w:t>
      </w:r>
    </w:p>
    <w:p w14:paraId="6A1EEBA5" w14:textId="70637221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652733">
        <w:t>73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007F0484" w:rsidR="00002C62" w:rsidRDefault="000C1EC2">
      <w:r>
        <w:t>Tooth and Gum and ear problems</w:t>
      </w:r>
    </w:p>
    <w:p w14:paraId="38A3BCD4" w14:textId="4F21BA74" w:rsidR="0042692F" w:rsidRDefault="000C1EC2" w:rsidP="007D09E9">
      <w:pPr>
        <w:pStyle w:val="ListParagraph"/>
        <w:numPr>
          <w:ilvl w:val="0"/>
          <w:numId w:val="18"/>
        </w:numPr>
      </w:pPr>
      <w:r>
        <w:t>Root Canal: causing infection, tooth removal</w:t>
      </w:r>
    </w:p>
    <w:p w14:paraId="4DCE1F8F" w14:textId="14BB9701" w:rsidR="000324BB" w:rsidRDefault="000C1EC2" w:rsidP="00B633E0">
      <w:pPr>
        <w:pStyle w:val="ListParagraph"/>
        <w:numPr>
          <w:ilvl w:val="0"/>
          <w:numId w:val="18"/>
        </w:numPr>
      </w:pPr>
      <w:r>
        <w:t xml:space="preserve">Multiple lots of antibiotics will affect </w:t>
      </w:r>
      <w:r w:rsidR="000324BB">
        <w:t xml:space="preserve">Gut Health </w:t>
      </w:r>
    </w:p>
    <w:p w14:paraId="7B9CC8B1" w14:textId="00339E2D" w:rsidR="000C1EC2" w:rsidRDefault="000C1EC2" w:rsidP="00B633E0">
      <w:pPr>
        <w:pStyle w:val="ListParagraph"/>
        <w:numPr>
          <w:ilvl w:val="0"/>
          <w:numId w:val="18"/>
        </w:numPr>
      </w:pPr>
      <w:r>
        <w:t>Gut health will affect systemic health – increase inflammation and nutrient absorption</w:t>
      </w:r>
    </w:p>
    <w:p w14:paraId="2696C717" w14:textId="77777777" w:rsidR="00B633E0" w:rsidRDefault="00B633E0" w:rsidP="00B633E0"/>
    <w:p w14:paraId="55272DFE" w14:textId="3278548A" w:rsidR="007D09E9" w:rsidRDefault="000C1EC2">
      <w:r>
        <w:t>Cardio-Metabolic</w:t>
      </w:r>
      <w:r w:rsidR="009C56F7">
        <w:t xml:space="preserve"> Health</w:t>
      </w:r>
    </w:p>
    <w:p w14:paraId="46EBEDA3" w14:textId="5EC14AD8" w:rsidR="00327AD1" w:rsidRDefault="000C1EC2" w:rsidP="007D09E9">
      <w:pPr>
        <w:pStyle w:val="ListParagraph"/>
        <w:numPr>
          <w:ilvl w:val="0"/>
          <w:numId w:val="20"/>
        </w:numPr>
      </w:pPr>
      <w:r>
        <w:t xml:space="preserve">Random Glucose: high </w:t>
      </w:r>
      <w:r w:rsidR="00327AD1">
        <w:t xml:space="preserve"> </w:t>
      </w:r>
    </w:p>
    <w:p w14:paraId="38611C7B" w14:textId="356108A1" w:rsidR="000C1EC2" w:rsidRDefault="000C1EC2" w:rsidP="007D09E9">
      <w:pPr>
        <w:pStyle w:val="ListParagraph"/>
        <w:numPr>
          <w:ilvl w:val="0"/>
          <w:numId w:val="20"/>
        </w:numPr>
      </w:pPr>
      <w:r>
        <w:t>High blood pressure</w:t>
      </w:r>
    </w:p>
    <w:p w14:paraId="4E8B4668" w14:textId="59F9F926" w:rsidR="007A1BF8" w:rsidRDefault="000C1EC2" w:rsidP="000C1EC2">
      <w:pPr>
        <w:pStyle w:val="ListParagraph"/>
        <w:numPr>
          <w:ilvl w:val="0"/>
          <w:numId w:val="20"/>
        </w:numPr>
      </w:pPr>
      <w:r>
        <w:t>High cholesterol</w:t>
      </w:r>
    </w:p>
    <w:p w14:paraId="04FDEDEA" w14:textId="55FA4577" w:rsidR="007D09E9" w:rsidRDefault="007D09E9" w:rsidP="007D09E9"/>
    <w:p w14:paraId="4DEE019D" w14:textId="16956773" w:rsidR="00005A62" w:rsidRDefault="00A770EB" w:rsidP="007D09E9">
      <w:r>
        <w:t>Arthritis</w:t>
      </w:r>
    </w:p>
    <w:p w14:paraId="0633BDF5" w14:textId="4B17CB5B" w:rsidR="00005A62" w:rsidRDefault="00A770EB" w:rsidP="007D09E9">
      <w:pPr>
        <w:pStyle w:val="ListParagraph"/>
        <w:numPr>
          <w:ilvl w:val="0"/>
          <w:numId w:val="23"/>
        </w:numPr>
      </w:pPr>
      <w:r>
        <w:t>Diet: high in acidic forming foods</w:t>
      </w:r>
    </w:p>
    <w:p w14:paraId="6AE13201" w14:textId="631E1F07" w:rsidR="00A770EB" w:rsidRDefault="00A770EB" w:rsidP="007D09E9">
      <w:pPr>
        <w:pStyle w:val="ListParagraph"/>
        <w:numPr>
          <w:ilvl w:val="0"/>
          <w:numId w:val="23"/>
        </w:numPr>
      </w:pPr>
      <w:r>
        <w:t xml:space="preserve">Past injury </w:t>
      </w:r>
    </w:p>
    <w:p w14:paraId="15993EAA" w14:textId="15F8999B" w:rsidR="00A770EB" w:rsidRDefault="00A770EB" w:rsidP="007D09E9">
      <w:pPr>
        <w:pStyle w:val="ListParagraph"/>
        <w:numPr>
          <w:ilvl w:val="0"/>
          <w:numId w:val="23"/>
        </w:numPr>
      </w:pPr>
      <w:r>
        <w:t>History of inflammatory disease: endometriosis/fibroids</w:t>
      </w:r>
    </w:p>
    <w:p w14:paraId="7D2979CA" w14:textId="60CA7A9B" w:rsidR="00A770EB" w:rsidRDefault="00A770EB" w:rsidP="007D09E9">
      <w:pPr>
        <w:pStyle w:val="ListParagraph"/>
        <w:numPr>
          <w:ilvl w:val="0"/>
          <w:numId w:val="23"/>
        </w:numPr>
      </w:pPr>
      <w:r>
        <w:t>Gut health – can contribute to inflammation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00302CFD" w14:textId="5B3A44F1" w:rsidR="00A770EB" w:rsidRDefault="00A770EB">
      <w:r>
        <w:t>Age, over 65yo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2D9979C" w:rsidR="00A65673" w:rsidRDefault="003739AD">
      <w:r>
        <w:t>No</w:t>
      </w:r>
      <w:r w:rsidR="001800BE">
        <w:t xml:space="preserve"> pathology tests </w:t>
      </w:r>
      <w:r>
        <w:t>available</w:t>
      </w:r>
    </w:p>
    <w:p w14:paraId="509A2CD0" w14:textId="5DDA5EC8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 xml:space="preserve">Some inflammation/infection: raised white blood cells.  </w:t>
      </w:r>
      <w:r w:rsidR="00A770EB">
        <w:t>Large cells: B12/Folate, Small cells: B vitamins, Zinc, Iron</w:t>
      </w:r>
    </w:p>
    <w:p w14:paraId="0FF34010" w14:textId="24A7EAC9" w:rsidR="001800BE" w:rsidRDefault="001800BE">
      <w:r>
        <w:t xml:space="preserve">Blood Pressure: </w:t>
      </w:r>
      <w:r w:rsidR="000324BB">
        <w:t>1</w:t>
      </w:r>
      <w:r w:rsidR="00A770EB">
        <w:t>47</w:t>
      </w:r>
      <w:r w:rsidR="000324BB">
        <w:t>/8</w:t>
      </w:r>
      <w:r w:rsidR="00A770EB">
        <w:t>3</w:t>
      </w:r>
      <w:r w:rsidR="000324BB">
        <w:t xml:space="preserve"> </w:t>
      </w:r>
      <w:r w:rsidR="009C56F7">
        <w:t>(High)</w:t>
      </w:r>
    </w:p>
    <w:p w14:paraId="677163B9" w14:textId="7622BDB9" w:rsidR="00A770EB" w:rsidRDefault="00A770EB">
      <w:r>
        <w:t>Random Blood Glucose lev</w:t>
      </w:r>
      <w:r w:rsidR="001C7F4A">
        <w:t xml:space="preserve">els: </w:t>
      </w:r>
      <w:r w:rsidR="009C56F7">
        <w:t>10 (High)</w:t>
      </w:r>
    </w:p>
    <w:p w14:paraId="2DD5584C" w14:textId="74CCF63D" w:rsidR="00BB0086" w:rsidRDefault="00BB0086">
      <w:r>
        <w:t>Iridology:  shows ‘cholesterol ring’, strong constitution, metabolic acidity</w:t>
      </w:r>
    </w:p>
    <w:p w14:paraId="5447DF73" w14:textId="77777777" w:rsidR="00BB0086" w:rsidRDefault="00BB0086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D88DB69" w14:textId="6881B1C5" w:rsidR="00CC0CF2" w:rsidRDefault="009C56F7">
      <w:r>
        <w:t>Cholesterol: HDL / LDL, Liver and Kidney Function, Vitamin D, Zinc, B12, Folate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550629E2" w:rsidR="007D09E9" w:rsidRDefault="00472EB0">
      <w:r>
        <w:lastRenderedPageBreak/>
        <w:t>Get rid of heart problem</w:t>
      </w:r>
    </w:p>
    <w:p w14:paraId="4276C6E8" w14:textId="528DB745" w:rsidR="009C56F7" w:rsidRDefault="009C56F7"/>
    <w:p w14:paraId="21BCB0B4" w14:textId="77777777" w:rsidR="00472EB0" w:rsidRDefault="00472E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3E09BC8C" w:rsidR="00C24673" w:rsidRDefault="009C56F7">
      <w:pPr>
        <w:rPr>
          <w:b/>
        </w:rPr>
      </w:pPr>
      <w:r>
        <w:rPr>
          <w:b/>
        </w:rPr>
        <w:t>Previous</w:t>
      </w:r>
      <w:r w:rsidR="0045117E">
        <w:rPr>
          <w:b/>
        </w:rPr>
        <w:t xml:space="preserve"> Treatment</w:t>
      </w:r>
      <w:r w:rsidR="009A77DE">
        <w:rPr>
          <w:b/>
        </w:rPr>
        <w:t xml:space="preserve">:  </w:t>
      </w:r>
    </w:p>
    <w:p w14:paraId="3B059319" w14:textId="7DA3AE8F" w:rsidR="00A2270A" w:rsidRDefault="009C56F7">
      <w:pPr>
        <w:rPr>
          <w:b/>
        </w:rPr>
      </w:pPr>
      <w:r>
        <w:rPr>
          <w:b/>
        </w:rPr>
        <w:t>July 2024</w:t>
      </w:r>
    </w:p>
    <w:p w14:paraId="4DEE9743" w14:textId="5171F0F5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>Herbal remedy:  Healing, Upper respiratory</w:t>
      </w:r>
      <w:r>
        <w:rPr>
          <w:rFonts w:eastAsia="Times New Roman" w:cstheme="minorHAnsi"/>
          <w:color w:val="24303F"/>
          <w:shd w:val="clear" w:color="auto" w:fill="FFFFFF"/>
        </w:rPr>
        <w:t>, Immune</w:t>
      </w:r>
      <w:r w:rsidRPr="009C56F7">
        <w:rPr>
          <w:rFonts w:eastAsia="Times New Roman" w:cstheme="minorHAnsi"/>
          <w:color w:val="24303F"/>
          <w:shd w:val="clear" w:color="auto" w:fill="FFFFFF"/>
        </w:rPr>
        <w:t xml:space="preserve"> tonic.</w:t>
      </w:r>
    </w:p>
    <w:p w14:paraId="5617C460" w14:textId="7A0CD8DD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>Lymphodran Plus: two cap 2x daily on an empty stomach</w:t>
      </w:r>
    </w:p>
    <w:p w14:paraId="60014643" w14:textId="3D54A3C0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 xml:space="preserve">Celery 5000: 1 daily </w:t>
      </w:r>
    </w:p>
    <w:p w14:paraId="666B838B" w14:textId="6C161721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 xml:space="preserve">Topically: tooth and gum tonic: Myrrh, liquorice, sage, clove oil - swish for about 30 seconds and spit. After brushing teeth. </w:t>
      </w:r>
    </w:p>
    <w:p w14:paraId="7D7BA3B6" w14:textId="77777777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 xml:space="preserve">Also bought bioactive lipids. </w:t>
      </w:r>
    </w:p>
    <w:p w14:paraId="703F9DE4" w14:textId="7AB2ACF3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>Diet: Alkalising Diet Handout</w:t>
      </w:r>
    </w:p>
    <w:p w14:paraId="1C88804B" w14:textId="3BAE7272" w:rsidR="009C56F7" w:rsidRPr="009C56F7" w:rsidRDefault="009C56F7" w:rsidP="009C56F7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C56F7">
        <w:rPr>
          <w:rFonts w:eastAsia="Times New Roman" w:cstheme="minorHAnsi"/>
          <w:color w:val="24303F"/>
          <w:shd w:val="clear" w:color="auto" w:fill="FFFFFF"/>
        </w:rPr>
        <w:t xml:space="preserve">Stop colloidal silver </w:t>
      </w:r>
    </w:p>
    <w:p w14:paraId="55D9A3BB" w14:textId="77777777" w:rsidR="003739AD" w:rsidRDefault="003739AD"/>
    <w:p w14:paraId="45732793" w14:textId="760F8B6D" w:rsidR="006358CE" w:rsidRDefault="006358CE">
      <w:pPr>
        <w:rPr>
          <w:b/>
        </w:rPr>
      </w:pPr>
      <w:r>
        <w:rPr>
          <w:b/>
        </w:rPr>
        <w:t>4 weeks: Gentle Gut Reset</w:t>
      </w:r>
      <w:r w:rsidR="00BB0086">
        <w:rPr>
          <w:b/>
        </w:rPr>
        <w:t xml:space="preserve"> and Heart Health</w:t>
      </w:r>
    </w:p>
    <w:p w14:paraId="2219BB89" w14:textId="290AEA0C" w:rsidR="006358CE" w:rsidRDefault="006358CE" w:rsidP="006358CE">
      <w:pPr>
        <w:pStyle w:val="ListParagraph"/>
        <w:numPr>
          <w:ilvl w:val="0"/>
          <w:numId w:val="27"/>
        </w:numPr>
      </w:pPr>
      <w:r w:rsidRPr="006358CE">
        <w:t>Support healthy microbiome to reduce inflammation, support systemic health</w:t>
      </w:r>
    </w:p>
    <w:p w14:paraId="22C1874F" w14:textId="62EE96F9" w:rsidR="00BB0086" w:rsidRPr="006358CE" w:rsidRDefault="00BB0086" w:rsidP="006358CE">
      <w:pPr>
        <w:pStyle w:val="ListParagraph"/>
        <w:numPr>
          <w:ilvl w:val="0"/>
          <w:numId w:val="27"/>
        </w:numPr>
      </w:pPr>
      <w:r>
        <w:t xml:space="preserve">Support health blood sugar with diet. </w:t>
      </w:r>
    </w:p>
    <w:p w14:paraId="6CDBAD91" w14:textId="258B9001" w:rsidR="006358CE" w:rsidRDefault="006358CE">
      <w:pPr>
        <w:rPr>
          <w:b/>
        </w:rPr>
      </w:pPr>
    </w:p>
    <w:p w14:paraId="2C2C1739" w14:textId="18244D63" w:rsidR="00BB0086" w:rsidRPr="006358CE" w:rsidRDefault="00BB0086" w:rsidP="00BB0086">
      <w:pPr>
        <w:rPr>
          <w:b/>
        </w:rPr>
      </w:pPr>
      <w:bookmarkStart w:id="0" w:name="_GoBack"/>
      <w:bookmarkEnd w:id="0"/>
      <w:r w:rsidRPr="006358CE">
        <w:rPr>
          <w:b/>
        </w:rPr>
        <w:t>12 Weeks/Ongoing: Heart and Vascular health</w:t>
      </w:r>
      <w:r>
        <w:rPr>
          <w:b/>
        </w:rPr>
        <w:t xml:space="preserve"> and Blood sugar balance support</w:t>
      </w:r>
    </w:p>
    <w:p w14:paraId="3283A998" w14:textId="77777777" w:rsidR="00BB0086" w:rsidRPr="009B52C7" w:rsidRDefault="00BB0086" w:rsidP="00BB0086">
      <w:pPr>
        <w:pStyle w:val="ListParagraph"/>
        <w:numPr>
          <w:ilvl w:val="0"/>
          <w:numId w:val="25"/>
        </w:numPr>
      </w:pPr>
      <w:r>
        <w:t>Address cholesterol and blood pressure with specific Herbs and nutrients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4110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81A5D"/>
    <w:multiLevelType w:val="hybridMultilevel"/>
    <w:tmpl w:val="51F6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2196F"/>
    <w:multiLevelType w:val="hybridMultilevel"/>
    <w:tmpl w:val="BE30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4"/>
  </w:num>
  <w:num w:numId="8">
    <w:abstractNumId w:val="8"/>
  </w:num>
  <w:num w:numId="9">
    <w:abstractNumId w:val="6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5"/>
  </w:num>
  <w:num w:numId="15">
    <w:abstractNumId w:val="13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0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1EC2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C7F4A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2EB0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358CE"/>
    <w:rsid w:val="00641F91"/>
    <w:rsid w:val="00646F89"/>
    <w:rsid w:val="00652733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445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C56F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770EB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B0086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2023-11-15T03:00:00Z</cp:lastPrinted>
  <dcterms:created xsi:type="dcterms:W3CDTF">2025-04-29T00:06:00Z</dcterms:created>
  <dcterms:modified xsi:type="dcterms:W3CDTF">2025-04-29T06:30:00Z</dcterms:modified>
</cp:coreProperties>
</file>