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3D0B88C1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B02783">
        <w:t>2</w:t>
      </w:r>
      <w:r w:rsidR="00B02783">
        <w:rPr>
          <w:vertAlign w:val="superscript"/>
        </w:rPr>
        <w:t xml:space="preserve"> </w:t>
      </w:r>
      <w:r w:rsidR="00B02783">
        <w:t xml:space="preserve">July </w:t>
      </w:r>
      <w:r w:rsidR="00EA0381">
        <w:t>202</w:t>
      </w:r>
      <w:r w:rsidR="000D5A85">
        <w:t>5</w:t>
      </w:r>
    </w:p>
    <w:p w14:paraId="3FD50D1C" w14:textId="6617C66A" w:rsidR="00FB7994" w:rsidRDefault="00FB7994">
      <w:r>
        <w:t xml:space="preserve">Name: </w:t>
      </w:r>
      <w:r w:rsidR="00AA0444">
        <w:t xml:space="preserve"> </w:t>
      </w:r>
      <w:r w:rsidR="00B02783">
        <w:t>Roy Walker</w:t>
      </w:r>
    </w:p>
    <w:p w14:paraId="6A1EEBA5" w14:textId="43F52D38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B02783">
        <w:t>79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5D847540" w:rsidR="00002C62" w:rsidRDefault="00E3678E">
      <w:r>
        <w:t xml:space="preserve">Heart </w:t>
      </w:r>
      <w:r w:rsidR="00B02783">
        <w:t xml:space="preserve">and Circulation </w:t>
      </w:r>
      <w:r>
        <w:t>Health</w:t>
      </w:r>
    </w:p>
    <w:p w14:paraId="57BA04E8" w14:textId="1B7DEB93" w:rsidR="00E5480A" w:rsidRDefault="00E5480A" w:rsidP="007D09E9">
      <w:pPr>
        <w:pStyle w:val="ListParagraph"/>
        <w:numPr>
          <w:ilvl w:val="0"/>
          <w:numId w:val="18"/>
        </w:numPr>
      </w:pPr>
      <w:r>
        <w:t xml:space="preserve">High Homocysteine – independent risk factor for stroke and heart disease – as it damages the blood vessel walls and promotes clot formation. </w:t>
      </w:r>
    </w:p>
    <w:p w14:paraId="38A3BCD4" w14:textId="6C908B0F" w:rsidR="0042692F" w:rsidRDefault="00B02783" w:rsidP="007D09E9">
      <w:pPr>
        <w:pStyle w:val="ListParagraph"/>
        <w:numPr>
          <w:ilvl w:val="0"/>
          <w:numId w:val="18"/>
        </w:numPr>
      </w:pPr>
      <w:r>
        <w:t>Circulation of lower legs very poor – leading to poor tissue health</w:t>
      </w:r>
      <w:r w:rsidR="00E5480A">
        <w:t xml:space="preserve"> and fluid build-up</w:t>
      </w:r>
      <w:r>
        <w:t>.  Combination of insulin resistance, poor nutritional intake, dehydration, poor venous return</w:t>
      </w:r>
      <w:r w:rsidR="00E5480A">
        <w:t xml:space="preserve">, damage to peripheral circulation. </w:t>
      </w:r>
    </w:p>
    <w:p w14:paraId="464C6F9D" w14:textId="0095931C" w:rsidR="0043389A" w:rsidRDefault="00ED554D" w:rsidP="007D09E9">
      <w:pPr>
        <w:pStyle w:val="ListParagraph"/>
        <w:numPr>
          <w:ilvl w:val="0"/>
          <w:numId w:val="18"/>
        </w:numPr>
      </w:pPr>
      <w:r>
        <w:t>Poor Diet: High in refined carbohydrates – sugar, white flour products, Low in fruit and vegetables. Lack of anti-oxidants, higher in saturated fats and low in omega 3 fats</w:t>
      </w:r>
    </w:p>
    <w:p w14:paraId="3540871D" w14:textId="368CDA91" w:rsidR="0042692F" w:rsidRDefault="00B02783" w:rsidP="00B633E0">
      <w:pPr>
        <w:pStyle w:val="ListParagraph"/>
        <w:numPr>
          <w:ilvl w:val="0"/>
          <w:numId w:val="18"/>
        </w:numPr>
      </w:pPr>
      <w:r>
        <w:t>Nut</w:t>
      </w:r>
      <w:r w:rsidR="000835A2">
        <w:t>ritional</w:t>
      </w:r>
      <w:r w:rsidR="001800BE">
        <w:t xml:space="preserve"> deficiencies</w:t>
      </w:r>
      <w:r w:rsidR="000835A2">
        <w:t xml:space="preserve"> </w:t>
      </w:r>
      <w:r w:rsidR="00ED554D">
        <w:t>–</w:t>
      </w:r>
      <w:r w:rsidR="000835A2">
        <w:t xml:space="preserve"> </w:t>
      </w:r>
      <w:r w:rsidR="00ED554D">
        <w:t>B12</w:t>
      </w:r>
      <w:r w:rsidR="000835A2">
        <w:t xml:space="preserve">, possibly </w:t>
      </w:r>
      <w:r w:rsidR="00ED554D">
        <w:t>magnesium</w:t>
      </w:r>
      <w:r w:rsidR="000835A2">
        <w:t xml:space="preserve">, folate and zinc </w:t>
      </w:r>
      <w:r w:rsidR="00ED554D">
        <w:t xml:space="preserve">– low nutrient levels </w:t>
      </w:r>
      <w:r w:rsidR="000835A2">
        <w:t xml:space="preserve">and poor nutrient metabolism </w:t>
      </w:r>
      <w:r w:rsidR="00ED554D">
        <w:t>will affect homocysteine levels and heart and vascular function</w:t>
      </w:r>
    </w:p>
    <w:p w14:paraId="06910D23" w14:textId="604E75D6" w:rsidR="000835A2" w:rsidRDefault="000324BB" w:rsidP="000835A2">
      <w:pPr>
        <w:pStyle w:val="ListParagraph"/>
        <w:numPr>
          <w:ilvl w:val="0"/>
          <w:numId w:val="18"/>
        </w:numPr>
      </w:pPr>
      <w:r>
        <w:t>Gut Health</w:t>
      </w:r>
      <w:r w:rsidR="00ED554D">
        <w:t xml:space="preserve"> and Dental Health</w:t>
      </w:r>
      <w:r>
        <w:t xml:space="preserve">: </w:t>
      </w:r>
      <w:r w:rsidR="00ED554D">
        <w:t xml:space="preserve">Vital for heart health  </w:t>
      </w:r>
    </w:p>
    <w:p w14:paraId="168D55C1" w14:textId="77777777" w:rsidR="00F30C2A" w:rsidRDefault="00F30C2A" w:rsidP="000835A2"/>
    <w:p w14:paraId="68543260" w14:textId="7E8A312C" w:rsidR="00E5480A" w:rsidRDefault="00E5480A" w:rsidP="000835A2">
      <w:r>
        <w:t>Kidney Health</w:t>
      </w:r>
    </w:p>
    <w:p w14:paraId="70449CE5" w14:textId="2B6B95A9" w:rsidR="00E5480A" w:rsidRDefault="00E5480A" w:rsidP="000835A2">
      <w:pPr>
        <w:pStyle w:val="ListParagraph"/>
        <w:numPr>
          <w:ilvl w:val="0"/>
          <w:numId w:val="27"/>
        </w:numPr>
      </w:pPr>
      <w:r>
        <w:t>Blood tests showing Chronic Kidney Disease – biggest contributors to this are insulin resistance and damage to circulation, and dehydration</w:t>
      </w:r>
    </w:p>
    <w:p w14:paraId="59593D13" w14:textId="64AA560E" w:rsidR="00F30C2A" w:rsidRDefault="00F30C2A" w:rsidP="000835A2">
      <w:pPr>
        <w:pStyle w:val="ListParagraph"/>
        <w:numPr>
          <w:ilvl w:val="0"/>
          <w:numId w:val="27"/>
        </w:numPr>
      </w:pPr>
      <w:r>
        <w:t>High urate – can contribute to acidity and joint aches and pains and loss of vital minerals</w:t>
      </w:r>
    </w:p>
    <w:p w14:paraId="20B719F5" w14:textId="77777777" w:rsidR="00F30C2A" w:rsidRDefault="00F30C2A" w:rsidP="000835A2"/>
    <w:p w14:paraId="6503A964" w14:textId="471F8ED3" w:rsidR="00E5480A" w:rsidRDefault="00E5480A" w:rsidP="000835A2">
      <w:r>
        <w:t>Gut Health</w:t>
      </w:r>
    </w:p>
    <w:p w14:paraId="31F17339" w14:textId="1861254E" w:rsidR="00E5480A" w:rsidRDefault="00E5480A" w:rsidP="00E5480A">
      <w:pPr>
        <w:pStyle w:val="ListParagraph"/>
        <w:numPr>
          <w:ilvl w:val="0"/>
          <w:numId w:val="26"/>
        </w:numPr>
      </w:pPr>
      <w:r>
        <w:t>Constipation: dehydration, low fibre diet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4909AD88" w:rsidR="0007002D" w:rsidRDefault="00284AAA">
      <w:r>
        <w:t>Age, Genetic glitches in B12 and folate metabolism</w:t>
      </w:r>
      <w:r w:rsidR="00E5480A">
        <w:t xml:space="preserve"> leading to high homocysteine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447AE761" w:rsidR="00A65673" w:rsidRDefault="00284AAA">
      <w:r>
        <w:t>P</w:t>
      </w:r>
      <w:r w:rsidR="001800BE">
        <w:t>athology tests</w:t>
      </w:r>
      <w:r>
        <w:t>:</w:t>
      </w:r>
      <w:r w:rsidR="001800BE">
        <w:t xml:space="preserve"> </w:t>
      </w:r>
    </w:p>
    <w:p w14:paraId="3A0B4982" w14:textId="640E3482" w:rsidR="00284AAA" w:rsidRDefault="00284AAA" w:rsidP="008F6FCA">
      <w:pPr>
        <w:pStyle w:val="ListParagraph"/>
        <w:numPr>
          <w:ilvl w:val="0"/>
          <w:numId w:val="26"/>
        </w:numPr>
      </w:pPr>
      <w:r>
        <w:t>High Homocysteine: Can damage the lining of the arteries and promote inflammation and increase the risk of clots forming causing heart attack and stroke.</w:t>
      </w:r>
    </w:p>
    <w:p w14:paraId="1001444F" w14:textId="78C9A06F" w:rsidR="00284AAA" w:rsidRDefault="00284AAA" w:rsidP="008F6FCA">
      <w:pPr>
        <w:pStyle w:val="ListParagraph"/>
        <w:numPr>
          <w:ilvl w:val="0"/>
          <w:numId w:val="26"/>
        </w:numPr>
      </w:pPr>
      <w:r>
        <w:t>B12</w:t>
      </w:r>
      <w:r w:rsidR="00E5480A">
        <w:t xml:space="preserve"> and folate</w:t>
      </w:r>
      <w:r>
        <w:t xml:space="preserve">: </w:t>
      </w:r>
      <w:r w:rsidR="00E5480A">
        <w:t>As levels are fine – points to genetic glitch in B12 and folate metabolism – meaning need to take m</w:t>
      </w:r>
      <w:r w:rsidR="00F10B43">
        <w:t xml:space="preserve">ore bioavailable </w:t>
      </w:r>
      <w:r w:rsidR="00E5480A">
        <w:t>forms of these vitamins</w:t>
      </w:r>
    </w:p>
    <w:p w14:paraId="6A1CACA5" w14:textId="47FD5FFB" w:rsidR="00F30C2A" w:rsidRDefault="00F30C2A" w:rsidP="008F6FCA">
      <w:pPr>
        <w:pStyle w:val="ListParagraph"/>
        <w:numPr>
          <w:ilvl w:val="0"/>
          <w:numId w:val="26"/>
        </w:numPr>
      </w:pPr>
      <w:r>
        <w:t>B6: high – can be recent supplementation or too levels too high? – can contribute to peripheral neuropathy</w:t>
      </w:r>
    </w:p>
    <w:p w14:paraId="1F7E6340" w14:textId="0112F608" w:rsidR="00284AAA" w:rsidRDefault="00284AAA" w:rsidP="008F6FCA">
      <w:pPr>
        <w:pStyle w:val="ListParagraph"/>
        <w:numPr>
          <w:ilvl w:val="0"/>
          <w:numId w:val="26"/>
        </w:numPr>
      </w:pPr>
      <w:r>
        <w:t>Zinc</w:t>
      </w:r>
      <w:proofErr w:type="gramStart"/>
      <w:r>
        <w:t xml:space="preserve">: </w:t>
      </w:r>
      <w:r w:rsidR="00E5480A">
        <w:t>?</w:t>
      </w:r>
      <w:proofErr w:type="gramEnd"/>
      <w:r w:rsidR="00E5480A">
        <w:t xml:space="preserve"> – needs retesting</w:t>
      </w:r>
    </w:p>
    <w:p w14:paraId="509A2CD0" w14:textId="19A20AD3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>Some inflammation</w:t>
      </w:r>
      <w:r w:rsidR="00284AAA">
        <w:t xml:space="preserve">, </w:t>
      </w:r>
      <w:r w:rsidR="00F30C2A">
        <w:t>Variation in red blood cell sizes – can indicate nutritional deficiencies – especially zinc and B vitamins</w:t>
      </w:r>
    </w:p>
    <w:p w14:paraId="139DCF07" w14:textId="066C3AA8" w:rsidR="00F30C2A" w:rsidRDefault="001800BE">
      <w:r>
        <w:t xml:space="preserve">Blood Pressure: </w:t>
      </w:r>
      <w:r w:rsidR="00E5480A">
        <w:t>146</w:t>
      </w:r>
      <w:r w:rsidR="000324BB">
        <w:t>/</w:t>
      </w:r>
      <w:r w:rsidR="00284AAA">
        <w:t>7</w:t>
      </w:r>
      <w:r w:rsidR="00E5480A">
        <w:t>3</w:t>
      </w:r>
      <w:r w:rsidR="00284AAA">
        <w:t xml:space="preserve"> pulse </w:t>
      </w:r>
      <w:r w:rsidR="00E5480A">
        <w:t>71</w:t>
      </w:r>
      <w:r w:rsidR="00284AAA">
        <w:t xml:space="preserve">. </w:t>
      </w:r>
      <w:r w:rsidR="00E5480A">
        <w:t xml:space="preserve">  High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7D88DB69" w14:textId="38E46B9F" w:rsidR="00CC0CF2" w:rsidRDefault="00ED554D">
      <w:r>
        <w:t xml:space="preserve">Retest Homocysteine in </w:t>
      </w:r>
      <w:r w:rsidR="008F6FCA">
        <w:t>3</w:t>
      </w:r>
      <w:r>
        <w:t xml:space="preserve"> months</w:t>
      </w:r>
      <w:r w:rsidR="008F6FCA">
        <w:t>, Kidney Function and Cholesterol in 6 months.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68DC521E" w:rsidR="007D09E9" w:rsidRDefault="00ED554D">
      <w:r>
        <w:t xml:space="preserve">To </w:t>
      </w:r>
      <w:r w:rsidR="00080F0C">
        <w:t>stay</w:t>
      </w:r>
      <w:r>
        <w:t xml:space="preserve"> Healthy</w:t>
      </w:r>
      <w:r w:rsidR="00080F0C">
        <w:t xml:space="preserve">, to be able to work.  </w:t>
      </w:r>
    </w:p>
    <w:p w14:paraId="4E135DBC" w14:textId="77777777" w:rsidR="00ED554D" w:rsidRDefault="00ED554D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079466FA" w14:textId="466CBF82" w:rsidR="00E119FE" w:rsidRDefault="00E119FE" w:rsidP="00E119FE">
      <w:pPr>
        <w:pStyle w:val="ListParagraph"/>
        <w:numPr>
          <w:ilvl w:val="0"/>
          <w:numId w:val="26"/>
        </w:numPr>
      </w:pPr>
      <w:r w:rsidRPr="00E119FE">
        <w:t xml:space="preserve">Herbs: </w:t>
      </w:r>
      <w:r w:rsidR="00126DD4">
        <w:t>Circulation and Heart health.  8ml 2x/day</w:t>
      </w:r>
    </w:p>
    <w:p w14:paraId="0BF5068F" w14:textId="37413A18" w:rsidR="00E119FE" w:rsidRDefault="00E119FE" w:rsidP="00E119FE">
      <w:pPr>
        <w:pStyle w:val="ListParagraph"/>
        <w:numPr>
          <w:ilvl w:val="0"/>
          <w:numId w:val="26"/>
        </w:numPr>
      </w:pPr>
      <w:proofErr w:type="spellStart"/>
      <w:r w:rsidRPr="00E119FE">
        <w:t>Lymphodran</w:t>
      </w:r>
      <w:proofErr w:type="spellEnd"/>
      <w:r w:rsidRPr="00E119FE">
        <w:t xml:space="preserve"> + </w:t>
      </w:r>
      <w:proofErr w:type="gramStart"/>
      <w:r w:rsidRPr="00E119FE">
        <w:t>1 tab</w:t>
      </w:r>
      <w:proofErr w:type="gramEnd"/>
      <w:r w:rsidRPr="00E119FE">
        <w:t xml:space="preserve"> </w:t>
      </w:r>
      <w:r w:rsidR="00126DD4">
        <w:t xml:space="preserve">morning and </w:t>
      </w:r>
      <w:r w:rsidRPr="00E119FE">
        <w:t xml:space="preserve">night </w:t>
      </w:r>
      <w:r w:rsidR="00126DD4">
        <w:t>on empty stomach (check)</w:t>
      </w:r>
    </w:p>
    <w:p w14:paraId="4C88FFA1" w14:textId="6A369E87" w:rsidR="00E119FE" w:rsidRDefault="00E119FE" w:rsidP="00E119FE">
      <w:pPr>
        <w:pStyle w:val="ListParagraph"/>
        <w:numPr>
          <w:ilvl w:val="0"/>
          <w:numId w:val="26"/>
        </w:numPr>
      </w:pPr>
      <w:r w:rsidRPr="00E119FE">
        <w:t>Cardio H</w:t>
      </w:r>
      <w:r w:rsidR="00126DD4">
        <w:t xml:space="preserve"> - </w:t>
      </w:r>
      <w:r w:rsidRPr="00E119FE">
        <w:t xml:space="preserve">1 scoop 2x day </w:t>
      </w:r>
    </w:p>
    <w:p w14:paraId="11AE5FB8" w14:textId="490CB184" w:rsidR="00E119FE" w:rsidRDefault="00E119FE" w:rsidP="00E119FE">
      <w:pPr>
        <w:pStyle w:val="ListParagraph"/>
        <w:numPr>
          <w:ilvl w:val="0"/>
          <w:numId w:val="26"/>
        </w:numPr>
      </w:pPr>
      <w:r w:rsidRPr="00E119FE">
        <w:t xml:space="preserve">Keep up fish oil zinc: </w:t>
      </w:r>
      <w:proofErr w:type="gramStart"/>
      <w:r w:rsidR="00126DD4">
        <w:t xml:space="preserve">1 </w:t>
      </w:r>
      <w:r w:rsidRPr="00E119FE">
        <w:t>tab</w:t>
      </w:r>
      <w:proofErr w:type="gramEnd"/>
      <w:r w:rsidRPr="00E119FE">
        <w:t xml:space="preserve"> 2x/week - check does is under 20mg / dose </w:t>
      </w:r>
    </w:p>
    <w:p w14:paraId="443D41CE" w14:textId="4C6C8BAA" w:rsidR="00E119FE" w:rsidRDefault="00E119FE" w:rsidP="00E119FE">
      <w:pPr>
        <w:pStyle w:val="ListParagraph"/>
        <w:numPr>
          <w:ilvl w:val="0"/>
          <w:numId w:val="26"/>
        </w:numPr>
      </w:pPr>
      <w:r w:rsidRPr="00E119FE">
        <w:t>Handouts: plate, healthy choices? EAT more Veg</w:t>
      </w:r>
      <w:r>
        <w:t>etables,</w:t>
      </w:r>
      <w:r w:rsidRPr="00E119FE">
        <w:t xml:space="preserve"> DRINK water</w:t>
      </w:r>
      <w:r>
        <w:t>,</w:t>
      </w:r>
      <w:r w:rsidRPr="00E119FE">
        <w:t xml:space="preserve"> slow cooker?</w:t>
      </w:r>
    </w:p>
    <w:p w14:paraId="7B36E4CD" w14:textId="412FA046" w:rsidR="00126DD4" w:rsidRPr="00E119FE" w:rsidRDefault="00126DD4" w:rsidP="00E119FE">
      <w:pPr>
        <w:pStyle w:val="ListParagraph"/>
        <w:numPr>
          <w:ilvl w:val="0"/>
          <w:numId w:val="26"/>
        </w:numPr>
      </w:pPr>
      <w:r>
        <w:t>Stop Energy X/ magnesium</w:t>
      </w:r>
    </w:p>
    <w:p w14:paraId="55D9A3BB" w14:textId="77777777" w:rsidR="003739AD" w:rsidRDefault="003739AD"/>
    <w:p w14:paraId="6796D1A9" w14:textId="3C3A9455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ED554D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AA68F75" w:rsidR="00005A62" w:rsidRDefault="00ED554D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>
        <w:rPr>
          <w:b/>
        </w:rPr>
        <w:t>Heart and Vascular health</w:t>
      </w:r>
    </w:p>
    <w:p w14:paraId="244ED8D3" w14:textId="3A8DB3E8" w:rsidR="00C24673" w:rsidRDefault="00284AAA" w:rsidP="009B52C7">
      <w:pPr>
        <w:pStyle w:val="ListParagraph"/>
        <w:numPr>
          <w:ilvl w:val="0"/>
          <w:numId w:val="24"/>
        </w:numPr>
      </w:pPr>
      <w:r>
        <w:t xml:space="preserve">Reduce Homocysteine: </w:t>
      </w:r>
      <w:r w:rsidR="00310B99">
        <w:t xml:space="preserve"> </w:t>
      </w:r>
      <w:r>
        <w:t xml:space="preserve">Methylated </w:t>
      </w:r>
      <w:r w:rsidR="00310B99">
        <w:t>B vitamins</w:t>
      </w:r>
      <w:r>
        <w:t xml:space="preserve"> </w:t>
      </w:r>
      <w:r w:rsidR="00126DD4">
        <w:t xml:space="preserve">and TMG </w:t>
      </w:r>
      <w:r>
        <w:t>– especially B12, folate, B2 and B6</w:t>
      </w:r>
      <w:r w:rsidR="00310B99">
        <w:t xml:space="preserve">: </w:t>
      </w:r>
      <w:r>
        <w:t>M</w:t>
      </w:r>
      <w:r w:rsidR="00310B99">
        <w:t>ag</w:t>
      </w:r>
      <w:r>
        <w:t>-</w:t>
      </w:r>
      <w:proofErr w:type="spellStart"/>
      <w:r>
        <w:t>T</w:t>
      </w:r>
      <w:r w:rsidR="00310B99">
        <w:t>aur</w:t>
      </w:r>
      <w:proofErr w:type="spellEnd"/>
      <w:r w:rsidR="00310B99">
        <w:t xml:space="preserve"> </w:t>
      </w:r>
      <w:proofErr w:type="spellStart"/>
      <w:r w:rsidR="00126DD4">
        <w:t>X</w:t>
      </w:r>
      <w:r w:rsidR="00310B99">
        <w:t>cel</w:t>
      </w:r>
      <w:r w:rsidR="00126DD4">
        <w:t>l</w:t>
      </w:r>
      <w:proofErr w:type="spellEnd"/>
      <w:r w:rsidR="00126DD4">
        <w:t xml:space="preserve"> and TMG – 1 scoop / day</w:t>
      </w:r>
    </w:p>
    <w:p w14:paraId="1FE005FC" w14:textId="42033E77" w:rsidR="00310B99" w:rsidRDefault="00310B99" w:rsidP="009B52C7">
      <w:pPr>
        <w:pStyle w:val="ListParagraph"/>
        <w:numPr>
          <w:ilvl w:val="0"/>
          <w:numId w:val="24"/>
        </w:numPr>
      </w:pPr>
      <w:r>
        <w:t>Herb</w:t>
      </w:r>
      <w:r w:rsidR="00ED554D">
        <w:t>al Formula: Support Heart muscle, Heart tonic</w:t>
      </w:r>
      <w:r w:rsidR="00126DD4">
        <w:t xml:space="preserve"> and restore circulation as much as is possible</w:t>
      </w:r>
    </w:p>
    <w:p w14:paraId="705CEB0C" w14:textId="1BD43400" w:rsidR="00ED554D" w:rsidRDefault="00ED554D" w:rsidP="009B52C7">
      <w:pPr>
        <w:pStyle w:val="ListParagraph"/>
        <w:numPr>
          <w:ilvl w:val="0"/>
          <w:numId w:val="24"/>
        </w:numPr>
      </w:pPr>
      <w:r>
        <w:t>Support for Vascular health</w:t>
      </w:r>
      <w:r w:rsidR="00284AAA">
        <w:t xml:space="preserve"> and nutrient levels</w:t>
      </w:r>
      <w:r>
        <w:t xml:space="preserve">: </w:t>
      </w:r>
      <w:r w:rsidR="00126DD4">
        <w:t>O</w:t>
      </w:r>
      <w:r>
        <w:t>mega 3, magnesium</w:t>
      </w:r>
      <w:r w:rsidR="00284AAA">
        <w:t xml:space="preserve">, </w:t>
      </w:r>
      <w:r w:rsidR="00A64C09">
        <w:t xml:space="preserve">K2, </w:t>
      </w:r>
      <w:r w:rsidR="00284AAA">
        <w:t xml:space="preserve">Herbal medicine, </w:t>
      </w:r>
      <w:proofErr w:type="spellStart"/>
      <w:r w:rsidR="00126DD4">
        <w:t>Lymphodran</w:t>
      </w:r>
      <w:proofErr w:type="spellEnd"/>
      <w:r w:rsidR="00126DD4">
        <w:t xml:space="preserve"> Plus, Healthy Aging Complex. </w:t>
      </w:r>
    </w:p>
    <w:p w14:paraId="464A7247" w14:textId="154EE863" w:rsidR="00284AAA" w:rsidRDefault="00284AAA" w:rsidP="009B52C7">
      <w:pPr>
        <w:pStyle w:val="ListParagraph"/>
        <w:numPr>
          <w:ilvl w:val="0"/>
          <w:numId w:val="24"/>
        </w:numPr>
      </w:pPr>
      <w:r>
        <w:t>Diet: Low-Carb Mediterranean Diet.</w:t>
      </w:r>
    </w:p>
    <w:p w14:paraId="7623AA3B" w14:textId="44D17804" w:rsidR="00CE56E3" w:rsidRDefault="00CE56E3">
      <w:pPr>
        <w:rPr>
          <w:b/>
        </w:rPr>
      </w:pPr>
    </w:p>
    <w:p w14:paraId="5E1F2DB2" w14:textId="0F35E6E0" w:rsidR="00284AAA" w:rsidRDefault="006B0A08">
      <w:pPr>
        <w:rPr>
          <w:b/>
        </w:rPr>
      </w:pPr>
      <w:r w:rsidRPr="00CB5AFC">
        <w:rPr>
          <w:b/>
        </w:rPr>
        <w:t xml:space="preserve">Stage </w:t>
      </w:r>
      <w:r w:rsidR="00284AAA">
        <w:rPr>
          <w:b/>
        </w:rPr>
        <w:t>2</w:t>
      </w:r>
      <w:r w:rsidR="00F5529D">
        <w:rPr>
          <w:b/>
        </w:rPr>
        <w:t xml:space="preserve">:  </w:t>
      </w:r>
    </w:p>
    <w:p w14:paraId="21E6C8BD" w14:textId="5CEA20D1" w:rsidR="00126DD4" w:rsidRDefault="00126DD4">
      <w:pPr>
        <w:rPr>
          <w:b/>
        </w:rPr>
      </w:pPr>
      <w:r>
        <w:rPr>
          <w:b/>
        </w:rPr>
        <w:t>3 months</w:t>
      </w:r>
    </w:p>
    <w:p w14:paraId="30D644E5" w14:textId="77777777" w:rsidR="008F6FCA" w:rsidRDefault="00126DD4" w:rsidP="009B52C7">
      <w:pPr>
        <w:pStyle w:val="ListParagraph"/>
        <w:numPr>
          <w:ilvl w:val="0"/>
          <w:numId w:val="25"/>
        </w:numPr>
      </w:pPr>
      <w:r>
        <w:t xml:space="preserve">Support Kidney health – </w:t>
      </w:r>
    </w:p>
    <w:p w14:paraId="3E83B8C7" w14:textId="230FC9A3" w:rsidR="008F6FCA" w:rsidRDefault="008F6FCA" w:rsidP="008F6FCA">
      <w:pPr>
        <w:pStyle w:val="ListParagraph"/>
        <w:numPr>
          <w:ilvl w:val="1"/>
          <w:numId w:val="25"/>
        </w:numPr>
      </w:pPr>
      <w:r>
        <w:t>Support health of circulation to the kidneys</w:t>
      </w:r>
    </w:p>
    <w:p w14:paraId="746B1314" w14:textId="045A2610" w:rsidR="00126DD4" w:rsidRDefault="008F6FCA" w:rsidP="008F6FCA">
      <w:pPr>
        <w:pStyle w:val="ListParagraph"/>
        <w:numPr>
          <w:ilvl w:val="1"/>
          <w:numId w:val="25"/>
        </w:numPr>
      </w:pPr>
      <w:r>
        <w:t>S</w:t>
      </w:r>
      <w:r w:rsidR="00126DD4">
        <w:t>pecific nutri</w:t>
      </w:r>
      <w:r>
        <w:t>ti</w:t>
      </w:r>
      <w:r w:rsidR="00126DD4">
        <w:t>onal and herbal support</w:t>
      </w:r>
    </w:p>
    <w:p w14:paraId="2255B025" w14:textId="24EA2842" w:rsidR="008F6FCA" w:rsidRDefault="008F6FCA" w:rsidP="008F6FCA">
      <w:pPr>
        <w:pStyle w:val="ListParagraph"/>
        <w:numPr>
          <w:ilvl w:val="1"/>
          <w:numId w:val="25"/>
        </w:numPr>
      </w:pPr>
      <w:r>
        <w:t>Stay hydrated</w:t>
      </w:r>
    </w:p>
    <w:p w14:paraId="0ADAF34D" w14:textId="6DC1B53C" w:rsidR="008F6FCA" w:rsidRDefault="008F6FCA" w:rsidP="00112CBE">
      <w:pPr>
        <w:pStyle w:val="ListParagraph"/>
        <w:numPr>
          <w:ilvl w:val="0"/>
          <w:numId w:val="25"/>
        </w:numPr>
      </w:pPr>
      <w:r>
        <w:t xml:space="preserve">Retest Homocysteine </w:t>
      </w:r>
    </w:p>
    <w:p w14:paraId="086D3CBB" w14:textId="75CE6A8F" w:rsidR="00126DD4" w:rsidRDefault="00126DD4" w:rsidP="00112CBE">
      <w:pPr>
        <w:pStyle w:val="ListParagraph"/>
        <w:numPr>
          <w:ilvl w:val="0"/>
          <w:numId w:val="25"/>
        </w:numPr>
      </w:pPr>
      <w:r>
        <w:t>Ongoing Heart and Vascular support</w:t>
      </w:r>
      <w:r w:rsidR="008F6FCA">
        <w:t xml:space="preserve"> </w:t>
      </w:r>
    </w:p>
    <w:p w14:paraId="70FC0349" w14:textId="77777777" w:rsidR="008F6FCA" w:rsidRDefault="008F6FCA" w:rsidP="008F6FCA">
      <w:pPr>
        <w:pStyle w:val="ListParagraph"/>
      </w:pPr>
    </w:p>
    <w:p w14:paraId="3B612FED" w14:textId="0F16F84A" w:rsidR="00126DD4" w:rsidRPr="00080F0C" w:rsidRDefault="00126DD4" w:rsidP="00126DD4">
      <w:pPr>
        <w:rPr>
          <w:b/>
        </w:rPr>
      </w:pPr>
      <w:bookmarkStart w:id="0" w:name="_GoBack"/>
      <w:r w:rsidRPr="00080F0C">
        <w:rPr>
          <w:b/>
        </w:rPr>
        <w:t xml:space="preserve">Stage 3: </w:t>
      </w:r>
    </w:p>
    <w:p w14:paraId="7F3FF097" w14:textId="1172D3BC" w:rsidR="008F6FCA" w:rsidRPr="00080F0C" w:rsidRDefault="008F6FCA" w:rsidP="00126DD4">
      <w:pPr>
        <w:rPr>
          <w:b/>
        </w:rPr>
      </w:pPr>
      <w:r w:rsidRPr="00080F0C">
        <w:rPr>
          <w:b/>
        </w:rPr>
        <w:t>6 months</w:t>
      </w:r>
    </w:p>
    <w:bookmarkEnd w:id="0"/>
    <w:p w14:paraId="25D29964" w14:textId="6B7E3983" w:rsidR="009B52C7" w:rsidRDefault="008F6FCA" w:rsidP="008F6FCA">
      <w:pPr>
        <w:pStyle w:val="ListParagraph"/>
        <w:numPr>
          <w:ilvl w:val="0"/>
          <w:numId w:val="28"/>
        </w:numPr>
      </w:pPr>
      <w:r>
        <w:t xml:space="preserve">Retest Kidney function, general chemistry and cholesterol </w:t>
      </w:r>
    </w:p>
    <w:p w14:paraId="647143FC" w14:textId="505A9FD4" w:rsidR="008F6FCA" w:rsidRPr="008F6FCA" w:rsidRDefault="008F6FCA" w:rsidP="008F6FCA">
      <w:pPr>
        <w:pStyle w:val="ListParagraph"/>
        <w:numPr>
          <w:ilvl w:val="0"/>
          <w:numId w:val="28"/>
        </w:numPr>
      </w:pPr>
      <w:r>
        <w:t>Treat accordingly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0D3A08B2" w:rsidR="008A3ECA" w:rsidRDefault="008F6FCA">
      <w:r>
        <w:t>Bi-</w:t>
      </w:r>
      <w:r w:rsidR="008A3ECA">
        <w:t xml:space="preserve">Monthly for next </w:t>
      </w:r>
      <w:r>
        <w:t>6</w:t>
      </w:r>
      <w:r w:rsidR="008A3ECA">
        <w:t xml:space="preserve"> months then </w:t>
      </w:r>
      <w:r>
        <w:t>3</w:t>
      </w:r>
      <w:r w:rsidR="008A3ECA">
        <w:t xml:space="preserve"> monthly – approximately </w:t>
      </w:r>
      <w:r>
        <w:t>4 - 6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310"/>
    <w:multiLevelType w:val="hybridMultilevel"/>
    <w:tmpl w:val="8E7C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E78D0"/>
    <w:multiLevelType w:val="hybridMultilevel"/>
    <w:tmpl w:val="9EE8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42800"/>
    <w:multiLevelType w:val="hybridMultilevel"/>
    <w:tmpl w:val="A764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3"/>
  </w:num>
  <w:num w:numId="7">
    <w:abstractNumId w:val="25"/>
  </w:num>
  <w:num w:numId="8">
    <w:abstractNumId w:val="9"/>
  </w:num>
  <w:num w:numId="9">
    <w:abstractNumId w:val="8"/>
  </w:num>
  <w:num w:numId="10">
    <w:abstractNumId w:val="18"/>
  </w:num>
  <w:num w:numId="11">
    <w:abstractNumId w:val="27"/>
  </w:num>
  <w:num w:numId="12">
    <w:abstractNumId w:val="22"/>
  </w:num>
  <w:num w:numId="13">
    <w:abstractNumId w:val="21"/>
  </w:num>
  <w:num w:numId="14">
    <w:abstractNumId w:val="6"/>
  </w:num>
  <w:num w:numId="15">
    <w:abstractNumId w:val="13"/>
  </w:num>
  <w:num w:numId="16">
    <w:abstractNumId w:val="10"/>
  </w:num>
  <w:num w:numId="17">
    <w:abstractNumId w:val="20"/>
  </w:num>
  <w:num w:numId="18">
    <w:abstractNumId w:val="2"/>
  </w:num>
  <w:num w:numId="19">
    <w:abstractNumId w:val="19"/>
  </w:num>
  <w:num w:numId="20">
    <w:abstractNumId w:val="15"/>
  </w:num>
  <w:num w:numId="21">
    <w:abstractNumId w:val="23"/>
  </w:num>
  <w:num w:numId="22">
    <w:abstractNumId w:val="4"/>
  </w:num>
  <w:num w:numId="23">
    <w:abstractNumId w:val="16"/>
  </w:num>
  <w:num w:numId="24">
    <w:abstractNumId w:val="24"/>
  </w:num>
  <w:num w:numId="25">
    <w:abstractNumId w:val="1"/>
  </w:num>
  <w:num w:numId="26">
    <w:abstractNumId w:val="7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3E47"/>
    <w:rsid w:val="00064F37"/>
    <w:rsid w:val="0007002D"/>
    <w:rsid w:val="00070050"/>
    <w:rsid w:val="00072DDD"/>
    <w:rsid w:val="0007594A"/>
    <w:rsid w:val="00077333"/>
    <w:rsid w:val="00080F0C"/>
    <w:rsid w:val="00082B18"/>
    <w:rsid w:val="000835A2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26DD4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271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AAA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2B3E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FCA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C09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78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19FE"/>
    <w:rsid w:val="00E160C1"/>
    <w:rsid w:val="00E235F6"/>
    <w:rsid w:val="00E3678E"/>
    <w:rsid w:val="00E37025"/>
    <w:rsid w:val="00E40F53"/>
    <w:rsid w:val="00E42EA0"/>
    <w:rsid w:val="00E4363E"/>
    <w:rsid w:val="00E43BE7"/>
    <w:rsid w:val="00E5480A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D554D"/>
    <w:rsid w:val="00EE11DF"/>
    <w:rsid w:val="00EE77C8"/>
    <w:rsid w:val="00EE7A65"/>
    <w:rsid w:val="00EF146E"/>
    <w:rsid w:val="00EF7C2F"/>
    <w:rsid w:val="00F0152B"/>
    <w:rsid w:val="00F10B43"/>
    <w:rsid w:val="00F273F8"/>
    <w:rsid w:val="00F30C2A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2023-11-15T03:00:00Z</cp:lastPrinted>
  <dcterms:created xsi:type="dcterms:W3CDTF">2025-07-02T01:52:00Z</dcterms:created>
  <dcterms:modified xsi:type="dcterms:W3CDTF">2025-07-02T23:30:00Z</dcterms:modified>
</cp:coreProperties>
</file>