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2C0A2" w14:textId="72962F58" w:rsidR="0067508D" w:rsidRPr="00541189" w:rsidRDefault="00541189">
      <w:pPr>
        <w:rPr>
          <w:b/>
          <w:bCs/>
          <w:u w:val="single"/>
        </w:rPr>
      </w:pPr>
      <w:r w:rsidRPr="00541189">
        <w:rPr>
          <w:b/>
          <w:bCs/>
          <w:u w:val="single"/>
        </w:rPr>
        <w:t>Katrina F Summary Transcript:</w:t>
      </w:r>
    </w:p>
    <w:p w14:paraId="55F76533" w14:textId="77777777" w:rsidR="00541189" w:rsidRPr="00541189" w:rsidRDefault="00541189" w:rsidP="00541189">
      <w:r w:rsidRPr="00541189">
        <w:rPr>
          <w:b/>
          <w:bCs/>
        </w:rPr>
        <w:t>C – Concomitants</w:t>
      </w:r>
    </w:p>
    <w:p w14:paraId="0EF22960" w14:textId="77777777" w:rsidR="00541189" w:rsidRPr="00541189" w:rsidRDefault="00541189" w:rsidP="00541189">
      <w:pPr>
        <w:numPr>
          <w:ilvl w:val="0"/>
          <w:numId w:val="1"/>
        </w:numPr>
      </w:pPr>
      <w:r w:rsidRPr="00541189">
        <w:t>Nervous tension in calves, pins-and-needles in feet, tremulous feeling.</w:t>
      </w:r>
    </w:p>
    <w:p w14:paraId="7B2A052A" w14:textId="77777777" w:rsidR="00541189" w:rsidRPr="00541189" w:rsidRDefault="00541189" w:rsidP="00541189">
      <w:pPr>
        <w:numPr>
          <w:ilvl w:val="0"/>
          <w:numId w:val="1"/>
        </w:numPr>
      </w:pPr>
      <w:r w:rsidRPr="00541189">
        <w:t>Brain fog, slow recall alternating with clarity.</w:t>
      </w:r>
    </w:p>
    <w:p w14:paraId="16150C6E" w14:textId="77777777" w:rsidR="00541189" w:rsidRPr="00541189" w:rsidRDefault="00541189" w:rsidP="00541189">
      <w:pPr>
        <w:numPr>
          <w:ilvl w:val="0"/>
          <w:numId w:val="1"/>
        </w:numPr>
      </w:pPr>
      <w:r w:rsidRPr="00541189">
        <w:t>Arthritic joint stiffness after sugary foods.</w:t>
      </w:r>
    </w:p>
    <w:p w14:paraId="408A884A" w14:textId="77777777" w:rsidR="00541189" w:rsidRPr="00541189" w:rsidRDefault="00541189" w:rsidP="00541189">
      <w:pPr>
        <w:numPr>
          <w:ilvl w:val="0"/>
          <w:numId w:val="1"/>
        </w:numPr>
      </w:pPr>
      <w:r w:rsidRPr="00541189">
        <w:t>Irritable bladder with occasional stinging and stress incontinence.</w:t>
      </w:r>
    </w:p>
    <w:p w14:paraId="1D9B5ECB" w14:textId="77777777" w:rsidR="00541189" w:rsidRPr="00541189" w:rsidRDefault="00541189" w:rsidP="00541189">
      <w:pPr>
        <w:numPr>
          <w:ilvl w:val="0"/>
          <w:numId w:val="1"/>
        </w:numPr>
      </w:pPr>
      <w:r w:rsidRPr="00541189">
        <w:t>Long-term fungal infection of left foot toenail and skin.</w:t>
      </w:r>
    </w:p>
    <w:p w14:paraId="6C905867" w14:textId="77777777" w:rsidR="00541189" w:rsidRPr="00541189" w:rsidRDefault="00541189" w:rsidP="00541189">
      <w:pPr>
        <w:numPr>
          <w:ilvl w:val="0"/>
          <w:numId w:val="1"/>
        </w:numPr>
      </w:pPr>
      <w:r w:rsidRPr="00541189">
        <w:t xml:space="preserve">Cyclical breast sensations including </w:t>
      </w:r>
      <w:r w:rsidRPr="00541189">
        <w:rPr>
          <w:b/>
          <w:bCs/>
        </w:rPr>
        <w:t>heat, heaviness around nipple areas</w:t>
      </w:r>
      <w:r w:rsidRPr="00541189">
        <w:t xml:space="preserve">, and intermittent </w:t>
      </w:r>
      <w:r w:rsidRPr="00541189">
        <w:rPr>
          <w:b/>
          <w:bCs/>
        </w:rPr>
        <w:t>pricking</w:t>
      </w:r>
      <w:r w:rsidRPr="00541189">
        <w:t xml:space="preserve"> sensations, left side worse.</w:t>
      </w:r>
    </w:p>
    <w:p w14:paraId="789C4C45" w14:textId="77777777" w:rsidR="00541189" w:rsidRPr="00541189" w:rsidRDefault="00541189" w:rsidP="00541189">
      <w:pPr>
        <w:numPr>
          <w:ilvl w:val="0"/>
          <w:numId w:val="1"/>
        </w:numPr>
      </w:pPr>
      <w:r w:rsidRPr="00541189">
        <w:t>Minor pre-menstrual tension 1–2 days before menses.</w:t>
      </w:r>
    </w:p>
    <w:p w14:paraId="1F26DFCA" w14:textId="77777777" w:rsidR="00541189" w:rsidRPr="00541189" w:rsidRDefault="00541189" w:rsidP="00541189">
      <w:pPr>
        <w:numPr>
          <w:ilvl w:val="0"/>
          <w:numId w:val="1"/>
        </w:numPr>
      </w:pPr>
      <w:r w:rsidRPr="00541189">
        <w:t>Gut sensitivity with diarrhoea from fructose, onions, fruit, or sugars.</w:t>
      </w:r>
    </w:p>
    <w:p w14:paraId="31641170" w14:textId="77777777" w:rsidR="00541189" w:rsidRPr="00541189" w:rsidRDefault="00541189" w:rsidP="00541189">
      <w:r w:rsidRPr="00541189">
        <w:rPr>
          <w:b/>
          <w:bCs/>
        </w:rPr>
        <w:t>L – Location</w:t>
      </w:r>
    </w:p>
    <w:p w14:paraId="66FDD359" w14:textId="77777777" w:rsidR="00541189" w:rsidRPr="00541189" w:rsidRDefault="00541189" w:rsidP="00541189">
      <w:pPr>
        <w:numPr>
          <w:ilvl w:val="0"/>
          <w:numId w:val="2"/>
        </w:numPr>
      </w:pPr>
      <w:r w:rsidRPr="00541189">
        <w:t>Anxiety felt in gut historically, currently as tension in legs and feet.</w:t>
      </w:r>
    </w:p>
    <w:p w14:paraId="32A1D91F" w14:textId="77777777" w:rsidR="00541189" w:rsidRPr="00541189" w:rsidRDefault="00541189" w:rsidP="00541189">
      <w:pPr>
        <w:numPr>
          <w:ilvl w:val="0"/>
          <w:numId w:val="2"/>
        </w:numPr>
      </w:pPr>
      <w:r w:rsidRPr="00541189">
        <w:rPr>
          <w:b/>
          <w:bCs/>
        </w:rPr>
        <w:t>Breast sensations localised to nipple regions, especially the left breast.</w:t>
      </w:r>
    </w:p>
    <w:p w14:paraId="0613414C" w14:textId="77777777" w:rsidR="00541189" w:rsidRPr="00541189" w:rsidRDefault="00541189" w:rsidP="00541189">
      <w:pPr>
        <w:numPr>
          <w:ilvl w:val="0"/>
          <w:numId w:val="2"/>
        </w:numPr>
      </w:pPr>
      <w:r w:rsidRPr="00541189">
        <w:rPr>
          <w:b/>
          <w:bCs/>
        </w:rPr>
        <w:t>Past blood discharge from left nipple while on holiday (suspected pre-papilloma; ultrasound on record).</w:t>
      </w:r>
    </w:p>
    <w:p w14:paraId="2BBCBB94" w14:textId="77777777" w:rsidR="00541189" w:rsidRPr="00541189" w:rsidRDefault="00541189" w:rsidP="00541189">
      <w:pPr>
        <w:numPr>
          <w:ilvl w:val="0"/>
          <w:numId w:val="2"/>
        </w:numPr>
      </w:pPr>
      <w:r w:rsidRPr="00541189">
        <w:t>Osteoarthritic pain in fingers, hands, knees.</w:t>
      </w:r>
    </w:p>
    <w:p w14:paraId="0274F4BC" w14:textId="77777777" w:rsidR="00541189" w:rsidRPr="00541189" w:rsidRDefault="00541189" w:rsidP="00541189">
      <w:pPr>
        <w:numPr>
          <w:ilvl w:val="0"/>
          <w:numId w:val="2"/>
        </w:numPr>
      </w:pPr>
      <w:r w:rsidRPr="00541189">
        <w:t>Fungal infection on left foot.</w:t>
      </w:r>
    </w:p>
    <w:p w14:paraId="5BDD8D36" w14:textId="77777777" w:rsidR="00541189" w:rsidRPr="00541189" w:rsidRDefault="00541189" w:rsidP="00541189">
      <w:r w:rsidRPr="00541189">
        <w:rPr>
          <w:b/>
          <w:bCs/>
        </w:rPr>
        <w:t>A – Aetiology</w:t>
      </w:r>
    </w:p>
    <w:p w14:paraId="5D7F444F" w14:textId="77777777" w:rsidR="00541189" w:rsidRPr="00541189" w:rsidRDefault="00541189" w:rsidP="00541189">
      <w:pPr>
        <w:numPr>
          <w:ilvl w:val="0"/>
          <w:numId w:val="3"/>
        </w:numPr>
      </w:pPr>
      <w:r w:rsidRPr="00541189">
        <w:t>Panic attacks onset after caffeine and motorway driving.</w:t>
      </w:r>
    </w:p>
    <w:p w14:paraId="766C668F" w14:textId="77777777" w:rsidR="00541189" w:rsidRPr="00541189" w:rsidRDefault="00541189" w:rsidP="00541189">
      <w:pPr>
        <w:numPr>
          <w:ilvl w:val="0"/>
          <w:numId w:val="3"/>
        </w:numPr>
      </w:pPr>
      <w:r w:rsidRPr="00541189">
        <w:t>Emotional suppression since childhood due to fear of conflict.</w:t>
      </w:r>
    </w:p>
    <w:p w14:paraId="37A77050" w14:textId="77777777" w:rsidR="00541189" w:rsidRPr="00541189" w:rsidRDefault="00541189" w:rsidP="00541189">
      <w:pPr>
        <w:numPr>
          <w:ilvl w:val="0"/>
          <w:numId w:val="3"/>
        </w:numPr>
      </w:pPr>
      <w:r w:rsidRPr="00541189">
        <w:t>Traumatic childbirths and past emotional neglect.</w:t>
      </w:r>
    </w:p>
    <w:p w14:paraId="2D8C8A5A" w14:textId="77777777" w:rsidR="00541189" w:rsidRPr="00541189" w:rsidRDefault="00541189" w:rsidP="00541189">
      <w:pPr>
        <w:numPr>
          <w:ilvl w:val="0"/>
          <w:numId w:val="3"/>
        </w:numPr>
      </w:pPr>
      <w:proofErr w:type="spellStart"/>
      <w:r w:rsidRPr="00541189">
        <w:t>Pyroluria</w:t>
      </w:r>
      <w:proofErr w:type="spellEnd"/>
      <w:r w:rsidRPr="00541189">
        <w:t xml:space="preserve"> diagnosis and partial improvement on supplementation.</w:t>
      </w:r>
    </w:p>
    <w:p w14:paraId="03A457A5" w14:textId="77777777" w:rsidR="00541189" w:rsidRPr="00541189" w:rsidRDefault="00541189" w:rsidP="00541189">
      <w:pPr>
        <w:numPr>
          <w:ilvl w:val="0"/>
          <w:numId w:val="3"/>
        </w:numPr>
      </w:pPr>
      <w:r w:rsidRPr="00541189">
        <w:t>Postpartum thyroid disturbance with previously elevated antibodies, now improved.</w:t>
      </w:r>
    </w:p>
    <w:p w14:paraId="52C30A37" w14:textId="77777777" w:rsidR="00541189" w:rsidRPr="00541189" w:rsidRDefault="00541189" w:rsidP="00541189">
      <w:pPr>
        <w:numPr>
          <w:ilvl w:val="0"/>
          <w:numId w:val="3"/>
        </w:numPr>
      </w:pPr>
      <w:r w:rsidRPr="00541189">
        <w:t>Hormonal fluctuation around perimenopause.</w:t>
      </w:r>
    </w:p>
    <w:p w14:paraId="1F6BBF71" w14:textId="77777777" w:rsidR="00541189" w:rsidRPr="00541189" w:rsidRDefault="00541189" w:rsidP="00541189">
      <w:pPr>
        <w:numPr>
          <w:ilvl w:val="0"/>
          <w:numId w:val="3"/>
        </w:numPr>
      </w:pPr>
      <w:r w:rsidRPr="00541189">
        <w:t>Food and drink triggers for gut and bladder symptoms.</w:t>
      </w:r>
    </w:p>
    <w:p w14:paraId="039C1544" w14:textId="77777777" w:rsidR="00541189" w:rsidRPr="00541189" w:rsidRDefault="00541189" w:rsidP="00541189">
      <w:r w:rsidRPr="00541189">
        <w:rPr>
          <w:b/>
          <w:bCs/>
        </w:rPr>
        <w:t>M – Modalities</w:t>
      </w:r>
    </w:p>
    <w:p w14:paraId="15E8828F" w14:textId="77777777" w:rsidR="00541189" w:rsidRPr="00541189" w:rsidRDefault="00541189" w:rsidP="00541189">
      <w:pPr>
        <w:numPr>
          <w:ilvl w:val="0"/>
          <w:numId w:val="4"/>
        </w:numPr>
      </w:pPr>
      <w:r w:rsidRPr="00541189">
        <w:t>Driving in unfamiliar settings worsens anxiety; relaxation improves.</w:t>
      </w:r>
    </w:p>
    <w:p w14:paraId="13E56BEA" w14:textId="77777777" w:rsidR="00541189" w:rsidRPr="00541189" w:rsidRDefault="00541189" w:rsidP="00541189">
      <w:pPr>
        <w:numPr>
          <w:ilvl w:val="0"/>
          <w:numId w:val="4"/>
        </w:numPr>
      </w:pPr>
      <w:r w:rsidRPr="00541189">
        <w:lastRenderedPageBreak/>
        <w:t>Sugary foods worsen joint stiffness.</w:t>
      </w:r>
    </w:p>
    <w:p w14:paraId="636999D1" w14:textId="77777777" w:rsidR="00541189" w:rsidRPr="00541189" w:rsidRDefault="00541189" w:rsidP="00541189">
      <w:pPr>
        <w:numPr>
          <w:ilvl w:val="0"/>
          <w:numId w:val="4"/>
        </w:numPr>
      </w:pPr>
      <w:r w:rsidRPr="00541189">
        <w:t>Tea, coffee, and citrus aggravate bladder irritation.</w:t>
      </w:r>
    </w:p>
    <w:p w14:paraId="653ECE66" w14:textId="77777777" w:rsidR="00541189" w:rsidRPr="00541189" w:rsidRDefault="00541189" w:rsidP="00541189">
      <w:pPr>
        <w:numPr>
          <w:ilvl w:val="0"/>
          <w:numId w:val="4"/>
        </w:numPr>
      </w:pPr>
      <w:r w:rsidRPr="00541189">
        <w:t>Evening primrose oil regulates cycle and premenstrual symptoms.</w:t>
      </w:r>
    </w:p>
    <w:p w14:paraId="35811957" w14:textId="77777777" w:rsidR="00541189" w:rsidRPr="00541189" w:rsidRDefault="00541189" w:rsidP="00541189">
      <w:pPr>
        <w:numPr>
          <w:ilvl w:val="0"/>
          <w:numId w:val="4"/>
        </w:numPr>
      </w:pPr>
      <w:r w:rsidRPr="00541189">
        <w:t>Functional supplements and topical antifungal aid improvement.</w:t>
      </w:r>
    </w:p>
    <w:p w14:paraId="34B5E2DE" w14:textId="77777777" w:rsidR="00541189" w:rsidRPr="00541189" w:rsidRDefault="00541189" w:rsidP="00541189">
      <w:r w:rsidRPr="00541189">
        <w:rPr>
          <w:b/>
          <w:bCs/>
        </w:rPr>
        <w:t>P – Periodicity</w:t>
      </w:r>
    </w:p>
    <w:p w14:paraId="40CD2455" w14:textId="77777777" w:rsidR="00541189" w:rsidRPr="00541189" w:rsidRDefault="00541189" w:rsidP="00541189">
      <w:pPr>
        <w:numPr>
          <w:ilvl w:val="0"/>
          <w:numId w:val="5"/>
        </w:numPr>
      </w:pPr>
      <w:r w:rsidRPr="00541189">
        <w:t>Anxiety episodic, mainly situational (driving, new experiences).</w:t>
      </w:r>
    </w:p>
    <w:p w14:paraId="18F7A7E0" w14:textId="77777777" w:rsidR="00541189" w:rsidRPr="00541189" w:rsidRDefault="00541189" w:rsidP="00541189">
      <w:pPr>
        <w:numPr>
          <w:ilvl w:val="0"/>
          <w:numId w:val="5"/>
        </w:numPr>
      </w:pPr>
      <w:r w:rsidRPr="00541189">
        <w:t>PMT regularly 1–2 days before menstruation.</w:t>
      </w:r>
    </w:p>
    <w:p w14:paraId="6FEFEB6D" w14:textId="77777777" w:rsidR="00541189" w:rsidRPr="00541189" w:rsidRDefault="00541189" w:rsidP="00541189">
      <w:pPr>
        <w:numPr>
          <w:ilvl w:val="0"/>
          <w:numId w:val="5"/>
        </w:numPr>
      </w:pPr>
      <w:r w:rsidRPr="00541189">
        <w:t>Thyroid status monitored annually; antibodies steadily decreasing.</w:t>
      </w:r>
    </w:p>
    <w:p w14:paraId="6227B77F" w14:textId="77777777" w:rsidR="00541189" w:rsidRPr="00541189" w:rsidRDefault="00541189" w:rsidP="00541189">
      <w:pPr>
        <w:numPr>
          <w:ilvl w:val="0"/>
          <w:numId w:val="5"/>
        </w:numPr>
      </w:pPr>
      <w:r w:rsidRPr="00541189">
        <w:t>Recurrent gut and fungal issues chronic but manageable.</w:t>
      </w:r>
    </w:p>
    <w:p w14:paraId="28B76991" w14:textId="77777777" w:rsidR="00541189" w:rsidRPr="00541189" w:rsidRDefault="00541189" w:rsidP="00541189">
      <w:r w:rsidRPr="00541189">
        <w:rPr>
          <w:b/>
          <w:bCs/>
        </w:rPr>
        <w:t>S – Sensations</w:t>
      </w:r>
    </w:p>
    <w:p w14:paraId="1F599EC5" w14:textId="77777777" w:rsidR="00541189" w:rsidRPr="00541189" w:rsidRDefault="00541189" w:rsidP="00541189">
      <w:pPr>
        <w:numPr>
          <w:ilvl w:val="0"/>
          <w:numId w:val="6"/>
        </w:numPr>
      </w:pPr>
      <w:r w:rsidRPr="00541189">
        <w:t>Nervous calf tension described as pins-and-needles or trembling.</w:t>
      </w:r>
    </w:p>
    <w:p w14:paraId="4C2C9CCB" w14:textId="77777777" w:rsidR="00541189" w:rsidRPr="00541189" w:rsidRDefault="00541189" w:rsidP="00541189">
      <w:pPr>
        <w:numPr>
          <w:ilvl w:val="0"/>
          <w:numId w:val="6"/>
        </w:numPr>
      </w:pPr>
      <w:r w:rsidRPr="00541189">
        <w:rPr>
          <w:b/>
          <w:bCs/>
        </w:rPr>
        <w:t>Breast sensations: heat, heaviness, and pricking, worse left side.</w:t>
      </w:r>
    </w:p>
    <w:p w14:paraId="6687FE8C" w14:textId="77777777" w:rsidR="00541189" w:rsidRPr="00541189" w:rsidRDefault="00541189" w:rsidP="00541189">
      <w:pPr>
        <w:numPr>
          <w:ilvl w:val="0"/>
          <w:numId w:val="6"/>
        </w:numPr>
      </w:pPr>
      <w:r w:rsidRPr="00541189">
        <w:rPr>
          <w:b/>
          <w:bCs/>
        </w:rPr>
        <w:t xml:space="preserve">Past episode of bloody nipple discharge (left) now </w:t>
      </w:r>
      <w:proofErr w:type="gramStart"/>
      <w:r w:rsidRPr="00541189">
        <w:rPr>
          <w:b/>
          <w:bCs/>
        </w:rPr>
        <w:t>resolved;</w:t>
      </w:r>
      <w:proofErr w:type="gramEnd"/>
      <w:r w:rsidRPr="00541189">
        <w:rPr>
          <w:b/>
          <w:bCs/>
        </w:rPr>
        <w:t xml:space="preserve"> occasional clear discharge on expression.</w:t>
      </w:r>
    </w:p>
    <w:p w14:paraId="0A3D22CB" w14:textId="77777777" w:rsidR="00541189" w:rsidRPr="00541189" w:rsidRDefault="00541189" w:rsidP="00541189">
      <w:pPr>
        <w:numPr>
          <w:ilvl w:val="0"/>
          <w:numId w:val="6"/>
        </w:numPr>
      </w:pPr>
      <w:r w:rsidRPr="00541189">
        <w:t>Gut anxiety described as fluttering or knot in stomach.</w:t>
      </w:r>
    </w:p>
    <w:p w14:paraId="666C88BB" w14:textId="77777777" w:rsidR="00541189" w:rsidRPr="00541189" w:rsidRDefault="00541189" w:rsidP="00541189">
      <w:pPr>
        <w:numPr>
          <w:ilvl w:val="0"/>
          <w:numId w:val="6"/>
        </w:numPr>
      </w:pPr>
      <w:r w:rsidRPr="00541189">
        <w:t>Arthritic stiffness dull and aching.</w:t>
      </w:r>
    </w:p>
    <w:p w14:paraId="6CC6569B" w14:textId="77777777" w:rsidR="00541189" w:rsidRPr="00541189" w:rsidRDefault="00541189" w:rsidP="00541189">
      <w:pPr>
        <w:numPr>
          <w:ilvl w:val="0"/>
          <w:numId w:val="6"/>
        </w:numPr>
      </w:pPr>
      <w:r w:rsidRPr="00541189">
        <w:t>Emotional sensations of fear, guilt, sadness, and difficulty expressing truth</w:t>
      </w:r>
    </w:p>
    <w:p w14:paraId="3F690B56" w14:textId="77777777" w:rsidR="00541189" w:rsidRDefault="00541189"/>
    <w:sectPr w:rsidR="00541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827FB"/>
    <w:multiLevelType w:val="multilevel"/>
    <w:tmpl w:val="2132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97E0A"/>
    <w:multiLevelType w:val="multilevel"/>
    <w:tmpl w:val="44D6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533D86"/>
    <w:multiLevelType w:val="multilevel"/>
    <w:tmpl w:val="F978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B23EF4"/>
    <w:multiLevelType w:val="multilevel"/>
    <w:tmpl w:val="98FC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154856"/>
    <w:multiLevelType w:val="multilevel"/>
    <w:tmpl w:val="87C2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3A21F8"/>
    <w:multiLevelType w:val="multilevel"/>
    <w:tmpl w:val="B89A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4809565">
    <w:abstractNumId w:val="1"/>
  </w:num>
  <w:num w:numId="2" w16cid:durableId="521237589">
    <w:abstractNumId w:val="2"/>
  </w:num>
  <w:num w:numId="3" w16cid:durableId="25454187">
    <w:abstractNumId w:val="0"/>
  </w:num>
  <w:num w:numId="4" w16cid:durableId="488521814">
    <w:abstractNumId w:val="3"/>
  </w:num>
  <w:num w:numId="5" w16cid:durableId="630092012">
    <w:abstractNumId w:val="4"/>
  </w:num>
  <w:num w:numId="6" w16cid:durableId="8337157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89"/>
    <w:rsid w:val="00541189"/>
    <w:rsid w:val="0067508D"/>
    <w:rsid w:val="006A5896"/>
    <w:rsid w:val="00A8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FA3A4"/>
  <w15:chartTrackingRefBased/>
  <w15:docId w15:val="{C395ACC0-220A-4EC7-9AAA-6A02D99C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1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1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1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1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1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1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1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1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1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1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1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El Harper</cp:lastModifiedBy>
  <cp:revision>1</cp:revision>
  <dcterms:created xsi:type="dcterms:W3CDTF">2025-10-20T03:32:00Z</dcterms:created>
  <dcterms:modified xsi:type="dcterms:W3CDTF">2025-10-20T03:33:00Z</dcterms:modified>
</cp:coreProperties>
</file>