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D03D" w14:textId="6CFFBB67" w:rsidR="000040E2" w:rsidRDefault="00391346"/>
    <w:p w14:paraId="29C5528F" w14:textId="11FD0068" w:rsidR="004B4728" w:rsidRPr="004B4728" w:rsidRDefault="004B4728" w:rsidP="004B4728"/>
    <w:p w14:paraId="3205620F" w14:textId="138FAFD8" w:rsidR="004B4728" w:rsidRPr="004B4728" w:rsidRDefault="004B4728" w:rsidP="004B4728"/>
    <w:p w14:paraId="24FB42D1" w14:textId="77777777" w:rsidR="004B4728" w:rsidRDefault="004B4728" w:rsidP="004B4728">
      <w:pPr>
        <w:jc w:val="both"/>
      </w:pPr>
      <w:r>
        <w:tab/>
      </w:r>
      <w:r>
        <w:tab/>
      </w:r>
      <w:r>
        <w:tab/>
      </w:r>
      <w:r>
        <w:tab/>
      </w:r>
    </w:p>
    <w:p w14:paraId="4F3CA603" w14:textId="77777777" w:rsidR="004B4728" w:rsidRPr="000F7A58" w:rsidRDefault="004B4728" w:rsidP="000F7A58">
      <w:pPr>
        <w:jc w:val="center"/>
        <w:rPr>
          <w:b/>
          <w:bCs/>
          <w:sz w:val="32"/>
          <w:szCs w:val="32"/>
          <w:u w:val="single"/>
        </w:rPr>
      </w:pPr>
    </w:p>
    <w:p w14:paraId="35A85BF3" w14:textId="202BB73C" w:rsidR="004B4728" w:rsidRPr="000F7A58" w:rsidRDefault="00CE24A9" w:rsidP="000F7A58">
      <w:pPr>
        <w:spacing w:line="480" w:lineRule="auto"/>
        <w:jc w:val="center"/>
        <w:rPr>
          <w:b/>
          <w:bCs/>
          <w:sz w:val="32"/>
          <w:szCs w:val="32"/>
          <w:u w:val="single"/>
        </w:rPr>
      </w:pPr>
      <w:r>
        <w:rPr>
          <w:b/>
          <w:bCs/>
          <w:sz w:val="32"/>
          <w:szCs w:val="32"/>
          <w:u w:val="single"/>
        </w:rPr>
        <w:t>Wellness</w:t>
      </w:r>
      <w:r w:rsidR="000F7A58" w:rsidRPr="000F7A58">
        <w:rPr>
          <w:b/>
          <w:bCs/>
          <w:sz w:val="32"/>
          <w:szCs w:val="32"/>
          <w:u w:val="single"/>
        </w:rPr>
        <w:t xml:space="preserve"> Plan – </w:t>
      </w:r>
      <w:r w:rsidR="00506B32">
        <w:rPr>
          <w:b/>
          <w:bCs/>
          <w:sz w:val="32"/>
          <w:szCs w:val="32"/>
          <w:u w:val="single"/>
        </w:rPr>
        <w:t>Caitlin Bailey</w:t>
      </w:r>
    </w:p>
    <w:p w14:paraId="2472493F" w14:textId="4F70BF04" w:rsidR="00506B32" w:rsidRDefault="00506B32" w:rsidP="00506B32">
      <w:pPr>
        <w:spacing w:line="480" w:lineRule="auto"/>
        <w:jc w:val="right"/>
        <w:rPr>
          <w:sz w:val="20"/>
          <w:szCs w:val="20"/>
        </w:rPr>
      </w:pPr>
      <w:r>
        <w:rPr>
          <w:sz w:val="20"/>
          <w:szCs w:val="20"/>
        </w:rPr>
        <w:t>16/03/2022</w:t>
      </w:r>
    </w:p>
    <w:p w14:paraId="4A6140B4" w14:textId="77777777" w:rsidR="000F7A58" w:rsidRDefault="000F7A58" w:rsidP="00BC2D61">
      <w:pPr>
        <w:spacing w:line="480" w:lineRule="auto"/>
        <w:rPr>
          <w:b/>
          <w:bCs/>
          <w:sz w:val="20"/>
          <w:szCs w:val="20"/>
        </w:rPr>
      </w:pPr>
      <w:r w:rsidRPr="000F7A58">
        <w:rPr>
          <w:b/>
          <w:bCs/>
          <w:sz w:val="20"/>
          <w:szCs w:val="20"/>
        </w:rPr>
        <w:t>Goals:</w:t>
      </w:r>
    </w:p>
    <w:p w14:paraId="552549F8" w14:textId="4E4B0C39" w:rsidR="000F7A58" w:rsidRPr="00D76A6E" w:rsidRDefault="00506B32" w:rsidP="000F7A58">
      <w:pPr>
        <w:pStyle w:val="ListParagraph"/>
        <w:numPr>
          <w:ilvl w:val="0"/>
          <w:numId w:val="8"/>
        </w:numPr>
        <w:spacing w:line="480" w:lineRule="auto"/>
        <w:rPr>
          <w:sz w:val="20"/>
          <w:szCs w:val="20"/>
        </w:rPr>
      </w:pPr>
      <w:r w:rsidRPr="00D76A6E">
        <w:rPr>
          <w:sz w:val="20"/>
          <w:szCs w:val="20"/>
        </w:rPr>
        <w:t>Improve skin health and integrity to reduce reoccurances of dermatitis outbreaks by improving nutrient intake</w:t>
      </w:r>
      <w:r w:rsidR="00D76A6E" w:rsidRPr="00D76A6E">
        <w:rPr>
          <w:sz w:val="20"/>
          <w:szCs w:val="20"/>
        </w:rPr>
        <w:t xml:space="preserve">. </w:t>
      </w:r>
    </w:p>
    <w:p w14:paraId="12A3F910" w14:textId="580E868B" w:rsidR="00506B32" w:rsidRPr="00D76A6E" w:rsidRDefault="00506B32" w:rsidP="000F7A58">
      <w:pPr>
        <w:pStyle w:val="ListParagraph"/>
        <w:numPr>
          <w:ilvl w:val="0"/>
          <w:numId w:val="8"/>
        </w:numPr>
        <w:spacing w:line="480" w:lineRule="auto"/>
        <w:rPr>
          <w:sz w:val="20"/>
          <w:szCs w:val="20"/>
        </w:rPr>
      </w:pPr>
      <w:r w:rsidRPr="00D76A6E">
        <w:rPr>
          <w:sz w:val="20"/>
          <w:szCs w:val="20"/>
        </w:rPr>
        <w:t xml:space="preserve">Opitmise digestive functioning and nutrient absorption to reduce future occurances of reflux and provide adequate cofactors for skin health and </w:t>
      </w:r>
      <w:r w:rsidR="00D76A6E" w:rsidRPr="00D76A6E">
        <w:rPr>
          <w:sz w:val="20"/>
          <w:szCs w:val="20"/>
        </w:rPr>
        <w:t xml:space="preserve">stablise energy levels. </w:t>
      </w:r>
      <w:r w:rsidRPr="00D76A6E">
        <w:rPr>
          <w:sz w:val="20"/>
          <w:szCs w:val="20"/>
        </w:rPr>
        <w:t xml:space="preserve"> </w:t>
      </w:r>
    </w:p>
    <w:p w14:paraId="03DCC1EA" w14:textId="4707DFFC" w:rsidR="000F7A58" w:rsidRDefault="000F7A58" w:rsidP="00BC2D61">
      <w:pPr>
        <w:spacing w:line="480" w:lineRule="auto"/>
        <w:rPr>
          <w:sz w:val="20"/>
          <w:szCs w:val="20"/>
        </w:rPr>
      </w:pPr>
    </w:p>
    <w:p w14:paraId="1428A64F" w14:textId="770D8388" w:rsidR="000F7A58" w:rsidRDefault="000F7A58" w:rsidP="00BC2D61">
      <w:pPr>
        <w:spacing w:line="480" w:lineRule="auto"/>
        <w:rPr>
          <w:b/>
          <w:bCs/>
          <w:sz w:val="20"/>
          <w:szCs w:val="20"/>
        </w:rPr>
      </w:pPr>
      <w:r w:rsidRPr="000F7A58">
        <w:rPr>
          <w:b/>
          <w:bCs/>
          <w:sz w:val="20"/>
          <w:szCs w:val="20"/>
        </w:rPr>
        <w:t>Dietary Advice:</w:t>
      </w:r>
    </w:p>
    <w:p w14:paraId="5C7BE4E7" w14:textId="08E1E0AF" w:rsidR="000F7A58" w:rsidRDefault="00D76A6E" w:rsidP="000F7A58">
      <w:pPr>
        <w:pStyle w:val="ListParagraph"/>
        <w:numPr>
          <w:ilvl w:val="0"/>
          <w:numId w:val="8"/>
        </w:numPr>
        <w:spacing w:line="480" w:lineRule="auto"/>
        <w:rPr>
          <w:sz w:val="20"/>
          <w:szCs w:val="20"/>
        </w:rPr>
      </w:pPr>
      <w:r>
        <w:rPr>
          <w:sz w:val="20"/>
          <w:szCs w:val="20"/>
        </w:rPr>
        <w:t>We need to increase the nutrients you are ingesting to ensure you have enough for all your systems within your body to work optimally – different nutrients are involved in every process within your body and if you are defiecient in these nutrients, these processes will not work as affectively as they could. Being a busy mumma we want to make sure we are adding simple quick thinks into your diet, getting you the most ‘bang for your buck’ as such.</w:t>
      </w:r>
    </w:p>
    <w:p w14:paraId="24DF29FB" w14:textId="20B3ED25" w:rsidR="00D76A6E" w:rsidRDefault="00D76A6E" w:rsidP="000F7A58">
      <w:pPr>
        <w:pStyle w:val="ListParagraph"/>
        <w:numPr>
          <w:ilvl w:val="0"/>
          <w:numId w:val="8"/>
        </w:numPr>
        <w:spacing w:line="480" w:lineRule="auto"/>
        <w:rPr>
          <w:sz w:val="20"/>
          <w:szCs w:val="20"/>
        </w:rPr>
      </w:pPr>
      <w:r>
        <w:rPr>
          <w:sz w:val="20"/>
          <w:szCs w:val="20"/>
        </w:rPr>
        <w:t xml:space="preserve">Protein powder is a simple way of adding more protein into your diet easily. Blend into a smoothie and have for breakfast to ensure you have </w:t>
      </w:r>
      <w:r w:rsidR="00764A36">
        <w:rPr>
          <w:sz w:val="20"/>
          <w:szCs w:val="20"/>
        </w:rPr>
        <w:t>good building blocks laid down to maintain your energy throughout the day</w:t>
      </w:r>
      <w:r w:rsidR="007667BF">
        <w:rPr>
          <w:sz w:val="20"/>
          <w:szCs w:val="20"/>
        </w:rPr>
        <w:t xml:space="preserve"> (can include the Kayimee Collagen powder in your smoothie too)</w:t>
      </w:r>
      <w:r w:rsidR="00764A36">
        <w:rPr>
          <w:sz w:val="20"/>
          <w:szCs w:val="20"/>
        </w:rPr>
        <w:t>. Protein</w:t>
      </w:r>
      <w:r w:rsidR="00764A36" w:rsidRPr="00764A36">
        <w:rPr>
          <w:sz w:val="20"/>
          <w:szCs w:val="20"/>
        </w:rPr>
        <w:t xml:space="preserve"> is made up of amino acids which are required for optimal carbohydrate, protein and fat digestion</w:t>
      </w:r>
      <w:r w:rsidR="00764A36">
        <w:rPr>
          <w:sz w:val="20"/>
          <w:szCs w:val="20"/>
        </w:rPr>
        <w:t xml:space="preserve">. If you are not digesting things properly, this could be adding to an increase in occurances of reflux. Also in reflux, the </w:t>
      </w:r>
      <w:r w:rsidR="00764A36" w:rsidRPr="00764A36">
        <w:rPr>
          <w:sz w:val="20"/>
          <w:szCs w:val="20"/>
        </w:rPr>
        <w:t>oesophageal</w:t>
      </w:r>
      <w:r w:rsidR="00764A36">
        <w:rPr>
          <w:sz w:val="20"/>
          <w:szCs w:val="20"/>
        </w:rPr>
        <w:t xml:space="preserve"> sphincter tone can be problamatic – amino acids found in protein may help strengthen this connective tissues, thereby reducing future reflux occurances. Protein is also essential for good skin health! </w:t>
      </w:r>
    </w:p>
    <w:p w14:paraId="64F7D30B" w14:textId="10B79AF1" w:rsidR="00764A36" w:rsidRDefault="00764A36" w:rsidP="000F7A58">
      <w:pPr>
        <w:pStyle w:val="ListParagraph"/>
        <w:numPr>
          <w:ilvl w:val="0"/>
          <w:numId w:val="8"/>
        </w:numPr>
        <w:spacing w:line="480" w:lineRule="auto"/>
        <w:rPr>
          <w:sz w:val="20"/>
          <w:szCs w:val="20"/>
        </w:rPr>
      </w:pPr>
      <w:r>
        <w:rPr>
          <w:sz w:val="20"/>
          <w:szCs w:val="20"/>
        </w:rPr>
        <w:t xml:space="preserve">As mentioned, hydrocholric acid in the stomach helps to break down our food and if this is lacking, it can also lead to issues with reflux. A simple thing we can do to help increase this and improve digestion is to have </w:t>
      </w:r>
      <w:r w:rsidR="00135187">
        <w:rPr>
          <w:sz w:val="20"/>
          <w:szCs w:val="20"/>
        </w:rPr>
        <w:t>tablespoon</w:t>
      </w:r>
      <w:r>
        <w:rPr>
          <w:sz w:val="20"/>
          <w:szCs w:val="20"/>
        </w:rPr>
        <w:t xml:space="preserve"> of Apple Cider Vinegar (Braggs </w:t>
      </w:r>
      <w:r w:rsidR="00135187">
        <w:rPr>
          <w:sz w:val="20"/>
          <w:szCs w:val="20"/>
        </w:rPr>
        <w:t xml:space="preserve">Apple Cider </w:t>
      </w:r>
      <w:r w:rsidR="00135187">
        <w:rPr>
          <w:sz w:val="20"/>
          <w:szCs w:val="20"/>
        </w:rPr>
        <w:lastRenderedPageBreak/>
        <w:t xml:space="preserve">Vinegar is best </w:t>
      </w:r>
      <w:hyperlink r:id="rId7" w:history="1">
        <w:r w:rsidR="00135187" w:rsidRPr="00E236FA">
          <w:rPr>
            <w:rStyle w:val="Hyperlink"/>
            <w:sz w:val="20"/>
            <w:szCs w:val="20"/>
          </w:rPr>
          <w:t>https://www.woolworths.com.au/shop/productdetails/476910/braggs-apple-cider-vinegar</w:t>
        </w:r>
      </w:hyperlink>
      <w:r w:rsidR="00135187">
        <w:rPr>
          <w:sz w:val="20"/>
          <w:szCs w:val="20"/>
        </w:rPr>
        <w:t xml:space="preserve">) in small glass of room tempreature water around 15 minutes before meals – if you forget to have it this far before eating, its ok, still have it, its better to have it with food then not at all </w:t>
      </w:r>
      <w:r w:rsidR="00135187" w:rsidRPr="00135187">
        <w:rPr>
          <w:sz w:val="20"/>
          <w:szCs w:val="20"/>
        </w:rPr>
        <w:sym w:font="Wingdings" w:char="F04A"/>
      </w:r>
      <w:r w:rsidR="00135187">
        <w:rPr>
          <w:sz w:val="20"/>
          <w:szCs w:val="20"/>
        </w:rPr>
        <w:t xml:space="preserve"> </w:t>
      </w:r>
    </w:p>
    <w:p w14:paraId="6EBFC0B4" w14:textId="3B7E90B4" w:rsidR="00135187" w:rsidRDefault="00135187" w:rsidP="000F7A58">
      <w:pPr>
        <w:pStyle w:val="ListParagraph"/>
        <w:numPr>
          <w:ilvl w:val="0"/>
          <w:numId w:val="8"/>
        </w:numPr>
        <w:spacing w:line="480" w:lineRule="auto"/>
        <w:rPr>
          <w:sz w:val="20"/>
          <w:szCs w:val="20"/>
        </w:rPr>
      </w:pPr>
      <w:r>
        <w:rPr>
          <w:sz w:val="20"/>
          <w:szCs w:val="20"/>
        </w:rPr>
        <w:t xml:space="preserve">Fruit and vegetables – lets start be trying to have at least one piece of fruit and one serve of vegetables per day and </w:t>
      </w:r>
      <w:r w:rsidR="001E3E9A">
        <w:rPr>
          <w:sz w:val="20"/>
          <w:szCs w:val="20"/>
        </w:rPr>
        <w:t xml:space="preserve">build </w:t>
      </w:r>
      <w:r>
        <w:rPr>
          <w:sz w:val="20"/>
          <w:szCs w:val="20"/>
        </w:rPr>
        <w:t xml:space="preserve">from </w:t>
      </w:r>
      <w:r w:rsidR="001E3E9A">
        <w:rPr>
          <w:sz w:val="20"/>
          <w:szCs w:val="20"/>
        </w:rPr>
        <w:t>here</w:t>
      </w:r>
      <w:r>
        <w:rPr>
          <w:sz w:val="20"/>
          <w:szCs w:val="20"/>
        </w:rPr>
        <w:t xml:space="preserve">. </w:t>
      </w:r>
    </w:p>
    <w:p w14:paraId="4058C062" w14:textId="7B112936" w:rsidR="00135187" w:rsidRDefault="00135187" w:rsidP="000F7A58">
      <w:pPr>
        <w:pStyle w:val="ListParagraph"/>
        <w:numPr>
          <w:ilvl w:val="0"/>
          <w:numId w:val="8"/>
        </w:numPr>
        <w:spacing w:line="480" w:lineRule="auto"/>
        <w:rPr>
          <w:sz w:val="20"/>
          <w:szCs w:val="20"/>
        </w:rPr>
      </w:pPr>
      <w:r>
        <w:rPr>
          <w:sz w:val="20"/>
          <w:szCs w:val="20"/>
        </w:rPr>
        <w:t xml:space="preserve">Food preparation is key to a busy mumma’s life – if you can put aside an hour or two on a Sunday (or whatever day works best for you) and prepare a couple of meals which you can freeze and are there </w:t>
      </w:r>
      <w:r w:rsidR="00054E1E">
        <w:rPr>
          <w:sz w:val="20"/>
          <w:szCs w:val="20"/>
        </w:rPr>
        <w:t xml:space="preserve">to easily defrost. This way you are more likely to eat a proper meal, and an easier way to get some more nutrients and protein into your body. Pasta’s, mild curries with chicken and veges and rice, soups, zuchini slice are examples of things which freeze well, makes multiple meals and can squeeze in lots of nutrients in once meal! </w:t>
      </w:r>
    </w:p>
    <w:p w14:paraId="5C66FF37" w14:textId="02D5E745" w:rsidR="00535E1E" w:rsidRPr="000F7A58" w:rsidRDefault="00535E1E" w:rsidP="000F7A58">
      <w:pPr>
        <w:pStyle w:val="ListParagraph"/>
        <w:numPr>
          <w:ilvl w:val="0"/>
          <w:numId w:val="8"/>
        </w:numPr>
        <w:spacing w:line="480" w:lineRule="auto"/>
        <w:rPr>
          <w:sz w:val="20"/>
          <w:szCs w:val="20"/>
        </w:rPr>
      </w:pPr>
      <w:r>
        <w:rPr>
          <w:sz w:val="20"/>
          <w:szCs w:val="20"/>
        </w:rPr>
        <w:t xml:space="preserve">Remember – eating small, regular meals with protein, will help to kick start your metabolism and aid in reducing weight – rather then your body storing food when its not being regulary fed. </w:t>
      </w:r>
    </w:p>
    <w:p w14:paraId="16373544" w14:textId="5F0335D0" w:rsidR="000F7A58" w:rsidRDefault="000F7A58" w:rsidP="000F7A58">
      <w:pPr>
        <w:spacing w:line="480" w:lineRule="auto"/>
      </w:pPr>
    </w:p>
    <w:p w14:paraId="19344AAD" w14:textId="7A7EC16E" w:rsidR="000F7A58" w:rsidRPr="000F7A58" w:rsidRDefault="000F7A58" w:rsidP="000F7A58">
      <w:pPr>
        <w:spacing w:line="480" w:lineRule="auto"/>
        <w:rPr>
          <w:b/>
          <w:bCs/>
        </w:rPr>
      </w:pPr>
      <w:r w:rsidRPr="000F7A58">
        <w:rPr>
          <w:b/>
          <w:bCs/>
        </w:rPr>
        <w:t>Referral:</w:t>
      </w:r>
    </w:p>
    <w:p w14:paraId="6BCF9052" w14:textId="1A72EAB8" w:rsidR="000F7A58" w:rsidRPr="001E3E9A" w:rsidRDefault="00054E1E" w:rsidP="000F7A58">
      <w:pPr>
        <w:pStyle w:val="ListParagraph"/>
        <w:numPr>
          <w:ilvl w:val="0"/>
          <w:numId w:val="8"/>
        </w:numPr>
        <w:spacing w:line="480" w:lineRule="auto"/>
        <w:rPr>
          <w:sz w:val="20"/>
          <w:szCs w:val="20"/>
        </w:rPr>
      </w:pPr>
      <w:r w:rsidRPr="001E3E9A">
        <w:rPr>
          <w:sz w:val="20"/>
          <w:szCs w:val="20"/>
        </w:rPr>
        <w:t xml:space="preserve">See if your GP would be willing to do the following blood tests for you – when you get the results, ask for a copy and email them to me to have a look before your next appointment. </w:t>
      </w:r>
      <w:r w:rsidR="001F7605" w:rsidRPr="001E3E9A">
        <w:rPr>
          <w:sz w:val="20"/>
          <w:szCs w:val="20"/>
        </w:rPr>
        <w:t>Say that you are wanting to get full blood counts down after pregnancy and knowing you have had descrepencies in the past.</w:t>
      </w:r>
    </w:p>
    <w:p w14:paraId="0D252B13" w14:textId="46ACF0D2" w:rsidR="00054E1E" w:rsidRPr="001E3E9A" w:rsidRDefault="00054E1E" w:rsidP="000F7A58">
      <w:pPr>
        <w:pStyle w:val="ListParagraph"/>
        <w:numPr>
          <w:ilvl w:val="0"/>
          <w:numId w:val="8"/>
        </w:numPr>
        <w:spacing w:line="480" w:lineRule="auto"/>
        <w:rPr>
          <w:sz w:val="20"/>
          <w:szCs w:val="20"/>
        </w:rPr>
      </w:pPr>
      <w:r w:rsidRPr="001E3E9A">
        <w:rPr>
          <w:sz w:val="20"/>
          <w:szCs w:val="20"/>
        </w:rPr>
        <w:t>Vitamin D &amp; Iron – due to previous history of it being low</w:t>
      </w:r>
    </w:p>
    <w:p w14:paraId="739F9335" w14:textId="72BE92DD" w:rsidR="00054E1E" w:rsidRPr="001E3E9A" w:rsidRDefault="00054E1E" w:rsidP="000F7A58">
      <w:pPr>
        <w:pStyle w:val="ListParagraph"/>
        <w:numPr>
          <w:ilvl w:val="0"/>
          <w:numId w:val="8"/>
        </w:numPr>
        <w:spacing w:line="480" w:lineRule="auto"/>
        <w:rPr>
          <w:sz w:val="20"/>
          <w:szCs w:val="20"/>
        </w:rPr>
      </w:pPr>
      <w:r w:rsidRPr="001E3E9A">
        <w:rPr>
          <w:sz w:val="20"/>
          <w:szCs w:val="20"/>
        </w:rPr>
        <w:t>Full Blood Count</w:t>
      </w:r>
    </w:p>
    <w:p w14:paraId="14150FC4" w14:textId="60726587" w:rsidR="00054E1E" w:rsidRPr="001E3E9A" w:rsidRDefault="00054E1E" w:rsidP="000F7A58">
      <w:pPr>
        <w:pStyle w:val="ListParagraph"/>
        <w:numPr>
          <w:ilvl w:val="0"/>
          <w:numId w:val="8"/>
        </w:numPr>
        <w:spacing w:line="480" w:lineRule="auto"/>
        <w:rPr>
          <w:sz w:val="20"/>
          <w:szCs w:val="20"/>
        </w:rPr>
      </w:pPr>
      <w:r w:rsidRPr="001E3E9A">
        <w:rPr>
          <w:sz w:val="20"/>
          <w:szCs w:val="20"/>
        </w:rPr>
        <w:t>Thyroid panel including antibodies – due to family history, your own history of raised thyroid antibodies, inability to lose weight</w:t>
      </w:r>
    </w:p>
    <w:p w14:paraId="1FADC4FC" w14:textId="4F849C6B" w:rsidR="001F7605" w:rsidRPr="001E3E9A" w:rsidRDefault="001F7605" w:rsidP="000F7A58">
      <w:pPr>
        <w:pStyle w:val="ListParagraph"/>
        <w:numPr>
          <w:ilvl w:val="0"/>
          <w:numId w:val="8"/>
        </w:numPr>
        <w:spacing w:line="480" w:lineRule="auto"/>
        <w:rPr>
          <w:sz w:val="20"/>
          <w:szCs w:val="20"/>
        </w:rPr>
      </w:pPr>
      <w:r w:rsidRPr="001E3E9A">
        <w:rPr>
          <w:sz w:val="20"/>
          <w:szCs w:val="20"/>
        </w:rPr>
        <w:t xml:space="preserve">Cholestrol panel – due to history of high cholestrol </w:t>
      </w:r>
    </w:p>
    <w:p w14:paraId="784ACD81" w14:textId="4E9C8A43" w:rsidR="001F7605" w:rsidRPr="001E3E9A" w:rsidRDefault="001F7605" w:rsidP="001F7605">
      <w:pPr>
        <w:pStyle w:val="ListParagraph"/>
        <w:numPr>
          <w:ilvl w:val="0"/>
          <w:numId w:val="8"/>
        </w:numPr>
        <w:spacing w:line="480" w:lineRule="auto"/>
        <w:rPr>
          <w:sz w:val="20"/>
          <w:szCs w:val="20"/>
        </w:rPr>
      </w:pPr>
      <w:r w:rsidRPr="001E3E9A">
        <w:rPr>
          <w:sz w:val="20"/>
          <w:szCs w:val="20"/>
        </w:rPr>
        <w:t xml:space="preserve">Vitamin B12 &amp; folate </w:t>
      </w:r>
    </w:p>
    <w:p w14:paraId="27E01802" w14:textId="1AA6F98D" w:rsidR="001F7605" w:rsidRPr="001E3E9A" w:rsidRDefault="001F7605" w:rsidP="000F7A58">
      <w:pPr>
        <w:pStyle w:val="ListParagraph"/>
        <w:numPr>
          <w:ilvl w:val="0"/>
          <w:numId w:val="8"/>
        </w:numPr>
        <w:spacing w:line="480" w:lineRule="auto"/>
        <w:rPr>
          <w:sz w:val="20"/>
          <w:szCs w:val="20"/>
        </w:rPr>
      </w:pPr>
      <w:r w:rsidRPr="001E3E9A">
        <w:rPr>
          <w:sz w:val="20"/>
          <w:szCs w:val="20"/>
        </w:rPr>
        <w:t xml:space="preserve">Also recommend that you mention the blood with passing stools to ensure there is nothing more sinister going on and its just the haemorrhoids. </w:t>
      </w:r>
    </w:p>
    <w:sectPr w:rsidR="001F7605" w:rsidRPr="001E3E9A" w:rsidSect="004B4728">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086F" w14:textId="77777777" w:rsidR="00391346" w:rsidRDefault="00391346" w:rsidP="00D4045E">
      <w:r>
        <w:separator/>
      </w:r>
    </w:p>
  </w:endnote>
  <w:endnote w:type="continuationSeparator" w:id="0">
    <w:p w14:paraId="07A06CDA" w14:textId="77777777" w:rsidR="00391346" w:rsidRDefault="00391346" w:rsidP="00D4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CFE8" w14:textId="77777777" w:rsidR="00116AE8" w:rsidRPr="00D4045E" w:rsidRDefault="00116AE8" w:rsidP="00116AE8">
    <w:pPr>
      <w:pStyle w:val="Footer"/>
      <w:jc w:val="center"/>
      <w:rPr>
        <w:sz w:val="16"/>
        <w:szCs w:val="16"/>
      </w:rPr>
    </w:pPr>
    <w:r w:rsidRPr="00D4045E">
      <w:rPr>
        <w:sz w:val="16"/>
        <w:szCs w:val="16"/>
      </w:rPr>
      <w:t xml:space="preserve">Email: </w:t>
    </w:r>
    <w:r>
      <w:rPr>
        <w:sz w:val="16"/>
        <w:szCs w:val="16"/>
      </w:rPr>
      <w:t>hello@wildbloomnaturopathy</w:t>
    </w:r>
    <w:r w:rsidRPr="00D4045E">
      <w:rPr>
        <w:sz w:val="16"/>
        <w:szCs w:val="16"/>
      </w:rPr>
      <w:t>.com.au</w:t>
    </w:r>
  </w:p>
  <w:p w14:paraId="0821CBA7" w14:textId="77777777" w:rsidR="00116AE8" w:rsidRDefault="00116AE8" w:rsidP="00116AE8">
    <w:pPr>
      <w:pStyle w:val="Footer"/>
      <w:jc w:val="center"/>
      <w:rPr>
        <w:sz w:val="16"/>
        <w:szCs w:val="16"/>
      </w:rPr>
    </w:pPr>
    <w:hyperlink r:id="rId1" w:history="1">
      <w:r w:rsidRPr="00E236FA">
        <w:rPr>
          <w:rStyle w:val="Hyperlink"/>
          <w:sz w:val="16"/>
          <w:szCs w:val="16"/>
        </w:rPr>
        <w:t>www.wildbloomnaturopathy.com.au</w:t>
      </w:r>
    </w:hyperlink>
  </w:p>
  <w:p w14:paraId="138E8D61" w14:textId="77777777" w:rsidR="00116AE8" w:rsidRPr="00D4045E" w:rsidRDefault="00116AE8" w:rsidP="00116AE8">
    <w:pPr>
      <w:pStyle w:val="Footer"/>
      <w:jc w:val="center"/>
      <w:rPr>
        <w:sz w:val="16"/>
        <w:szCs w:val="16"/>
      </w:rPr>
    </w:pPr>
    <w:r>
      <w:rPr>
        <w:sz w:val="16"/>
        <w:szCs w:val="16"/>
      </w:rPr>
      <w:t>ANTA Member #23080</w:t>
    </w:r>
  </w:p>
  <w:p w14:paraId="66C354A5" w14:textId="43C30CE0" w:rsidR="00D4045E" w:rsidRPr="00116AE8" w:rsidRDefault="00D4045E" w:rsidP="00116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E9AF" w14:textId="77777777" w:rsidR="00391346" w:rsidRDefault="00391346" w:rsidP="00D4045E">
      <w:r>
        <w:separator/>
      </w:r>
    </w:p>
  </w:footnote>
  <w:footnote w:type="continuationSeparator" w:id="0">
    <w:p w14:paraId="71C61C1A" w14:textId="77777777" w:rsidR="00391346" w:rsidRDefault="00391346" w:rsidP="00D40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FD75" w14:textId="284E7239" w:rsidR="00D4045E" w:rsidRDefault="00D4045E">
    <w:pPr>
      <w:pStyle w:val="Header"/>
    </w:pPr>
  </w:p>
  <w:p w14:paraId="0F6B9A21" w14:textId="77777777" w:rsidR="00D4045E" w:rsidRDefault="00D40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C3ED" w14:textId="4AB43827" w:rsidR="004B4728" w:rsidRDefault="00C71EDC">
    <w:pPr>
      <w:pStyle w:val="Header"/>
    </w:pPr>
    <w:r>
      <w:rPr>
        <w:noProof/>
      </w:rPr>
      <w:drawing>
        <wp:anchor distT="0" distB="0" distL="114300" distR="114300" simplePos="0" relativeHeight="251661312" behindDoc="1" locked="0" layoutInCell="1" allowOverlap="1" wp14:anchorId="7F4C6359" wp14:editId="2EF4AE19">
          <wp:simplePos x="0" y="0"/>
          <wp:positionH relativeFrom="column">
            <wp:posOffset>1391009</wp:posOffset>
          </wp:positionH>
          <wp:positionV relativeFrom="paragraph">
            <wp:posOffset>-380310</wp:posOffset>
          </wp:positionV>
          <wp:extent cx="3002280" cy="1152525"/>
          <wp:effectExtent l="0" t="0" r="0" b="0"/>
          <wp:wrapTight wrapText="bothSides">
            <wp:wrapPolygon edited="0">
              <wp:start x="19462" y="1190"/>
              <wp:lineTo x="16812" y="3332"/>
              <wp:lineTo x="16629" y="4046"/>
              <wp:lineTo x="16904" y="5474"/>
              <wp:lineTo x="822" y="9759"/>
              <wp:lineTo x="457" y="9997"/>
              <wp:lineTo x="822" y="13091"/>
              <wp:lineTo x="822" y="15233"/>
              <wp:lineTo x="4294" y="16899"/>
              <wp:lineTo x="8315" y="16899"/>
              <wp:lineTo x="8315" y="19041"/>
              <wp:lineTo x="11970" y="20231"/>
              <wp:lineTo x="17726" y="20707"/>
              <wp:lineTo x="18183" y="20707"/>
              <wp:lineTo x="18274" y="16899"/>
              <wp:lineTo x="19553" y="13091"/>
              <wp:lineTo x="20741" y="11663"/>
              <wp:lineTo x="20832" y="9759"/>
              <wp:lineTo x="19827" y="9283"/>
              <wp:lineTo x="20010" y="9283"/>
              <wp:lineTo x="20650" y="5474"/>
              <wp:lineTo x="20558" y="2618"/>
              <wp:lineTo x="20102" y="1190"/>
              <wp:lineTo x="19462" y="119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9499" t="27377" r="9735" b="41610"/>
                  <a:stretch/>
                </pic:blipFill>
                <pic:spPr bwMode="auto">
                  <a:xfrm>
                    <a:off x="0" y="0"/>
                    <a:ext cx="300228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B72"/>
    <w:multiLevelType w:val="multilevel"/>
    <w:tmpl w:val="A364A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E30C0E"/>
    <w:multiLevelType w:val="multilevel"/>
    <w:tmpl w:val="6548D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259C6"/>
    <w:multiLevelType w:val="multilevel"/>
    <w:tmpl w:val="808A9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B55DDA"/>
    <w:multiLevelType w:val="multilevel"/>
    <w:tmpl w:val="5C188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BD2050"/>
    <w:multiLevelType w:val="multilevel"/>
    <w:tmpl w:val="C2189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FC698D"/>
    <w:multiLevelType w:val="multilevel"/>
    <w:tmpl w:val="0478D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0A2383"/>
    <w:multiLevelType w:val="hybridMultilevel"/>
    <w:tmpl w:val="9E4AF01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7A5F5191"/>
    <w:multiLevelType w:val="multilevel"/>
    <w:tmpl w:val="BF547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5E"/>
    <w:rsid w:val="00054E1E"/>
    <w:rsid w:val="0007492E"/>
    <w:rsid w:val="000A1C95"/>
    <w:rsid w:val="000F7A58"/>
    <w:rsid w:val="00116AE8"/>
    <w:rsid w:val="00135187"/>
    <w:rsid w:val="00187DCF"/>
    <w:rsid w:val="001E3E9A"/>
    <w:rsid w:val="001F7605"/>
    <w:rsid w:val="002208F9"/>
    <w:rsid w:val="0031026F"/>
    <w:rsid w:val="00357C43"/>
    <w:rsid w:val="00391346"/>
    <w:rsid w:val="003C0500"/>
    <w:rsid w:val="00495983"/>
    <w:rsid w:val="004A4EF6"/>
    <w:rsid w:val="004B4728"/>
    <w:rsid w:val="00506B32"/>
    <w:rsid w:val="00535E1E"/>
    <w:rsid w:val="00713C1B"/>
    <w:rsid w:val="00764A36"/>
    <w:rsid w:val="007667BF"/>
    <w:rsid w:val="00A3139D"/>
    <w:rsid w:val="00BC2D61"/>
    <w:rsid w:val="00C71EDC"/>
    <w:rsid w:val="00CE24A9"/>
    <w:rsid w:val="00D4045E"/>
    <w:rsid w:val="00D76A6E"/>
    <w:rsid w:val="00E37598"/>
    <w:rsid w:val="00E96C7D"/>
    <w:rsid w:val="00F80C83"/>
    <w:rsid w:val="00FB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7CC42"/>
  <w15:chartTrackingRefBased/>
  <w15:docId w15:val="{9B834239-B1E0-5A45-86DF-683F7920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28"/>
    <w:pPr>
      <w:spacing w:line="276" w:lineRule="auto"/>
    </w:pPr>
    <w:rPr>
      <w:rFonts w:ascii="Arial" w:eastAsia="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45E"/>
    <w:pPr>
      <w:tabs>
        <w:tab w:val="center" w:pos="4513"/>
        <w:tab w:val="right" w:pos="9026"/>
      </w:tabs>
    </w:pPr>
  </w:style>
  <w:style w:type="character" w:customStyle="1" w:styleId="HeaderChar">
    <w:name w:val="Header Char"/>
    <w:basedOn w:val="DefaultParagraphFont"/>
    <w:link w:val="Header"/>
    <w:uiPriority w:val="99"/>
    <w:rsid w:val="00D4045E"/>
  </w:style>
  <w:style w:type="paragraph" w:styleId="Footer">
    <w:name w:val="footer"/>
    <w:basedOn w:val="Normal"/>
    <w:link w:val="FooterChar"/>
    <w:uiPriority w:val="99"/>
    <w:unhideWhenUsed/>
    <w:rsid w:val="00D4045E"/>
    <w:pPr>
      <w:tabs>
        <w:tab w:val="center" w:pos="4513"/>
        <w:tab w:val="right" w:pos="9026"/>
      </w:tabs>
    </w:pPr>
  </w:style>
  <w:style w:type="character" w:customStyle="1" w:styleId="FooterChar">
    <w:name w:val="Footer Char"/>
    <w:basedOn w:val="DefaultParagraphFont"/>
    <w:link w:val="Footer"/>
    <w:uiPriority w:val="99"/>
    <w:rsid w:val="00D4045E"/>
  </w:style>
  <w:style w:type="table" w:styleId="TableGrid">
    <w:name w:val="Table Grid"/>
    <w:basedOn w:val="TableNormal"/>
    <w:uiPriority w:val="39"/>
    <w:rsid w:val="000F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A58"/>
    <w:pPr>
      <w:ind w:left="720"/>
      <w:contextualSpacing/>
    </w:pPr>
  </w:style>
  <w:style w:type="character" w:styleId="Hyperlink">
    <w:name w:val="Hyperlink"/>
    <w:basedOn w:val="DefaultParagraphFont"/>
    <w:uiPriority w:val="99"/>
    <w:unhideWhenUsed/>
    <w:rsid w:val="0007492E"/>
    <w:rPr>
      <w:color w:val="0563C1" w:themeColor="hyperlink"/>
      <w:u w:val="single"/>
    </w:rPr>
  </w:style>
  <w:style w:type="character" w:styleId="UnresolvedMention">
    <w:name w:val="Unresolved Mention"/>
    <w:basedOn w:val="DefaultParagraphFont"/>
    <w:uiPriority w:val="99"/>
    <w:semiHidden/>
    <w:unhideWhenUsed/>
    <w:rsid w:val="00074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81631">
      <w:bodyDiv w:val="1"/>
      <w:marLeft w:val="0"/>
      <w:marRight w:val="0"/>
      <w:marTop w:val="0"/>
      <w:marBottom w:val="0"/>
      <w:divBdr>
        <w:top w:val="none" w:sz="0" w:space="0" w:color="auto"/>
        <w:left w:val="none" w:sz="0" w:space="0" w:color="auto"/>
        <w:bottom w:val="none" w:sz="0" w:space="0" w:color="auto"/>
        <w:right w:val="none" w:sz="0" w:space="0" w:color="auto"/>
      </w:divBdr>
    </w:div>
    <w:div w:id="18856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oolworths.com.au/shop/productdetails/476910/braggs-apple-cider-vineg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ldbloomnaturopathy.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Clements</dc:creator>
  <cp:keywords/>
  <dc:description/>
  <cp:lastModifiedBy>Casey Clements</cp:lastModifiedBy>
  <cp:revision>6</cp:revision>
  <dcterms:created xsi:type="dcterms:W3CDTF">2022-03-16T00:14:00Z</dcterms:created>
  <dcterms:modified xsi:type="dcterms:W3CDTF">2022-03-16T01:01:00Z</dcterms:modified>
</cp:coreProperties>
</file>